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0BA9" w14:textId="7FDEB312" w:rsidR="009B1349" w:rsidRDefault="009B1349" w:rsidP="009B1349">
      <w:pPr>
        <w:rPr>
          <w:rFonts w:ascii="Open Sans" w:hAnsi="Open Sans" w:cs="Open Sans"/>
        </w:rPr>
      </w:pPr>
    </w:p>
    <w:p w14:paraId="458C9FFC" w14:textId="77777777" w:rsidR="00FF16BA" w:rsidRDefault="00FF16BA" w:rsidP="006226C8">
      <w:pPr>
        <w:jc w:val="center"/>
        <w:rPr>
          <w:b/>
          <w:bCs/>
          <w:color w:val="002060"/>
          <w:sz w:val="32"/>
          <w:szCs w:val="32"/>
        </w:rPr>
      </w:pPr>
    </w:p>
    <w:p w14:paraId="0AEF464A" w14:textId="77777777" w:rsidR="00FF16BA" w:rsidRDefault="00FF16BA" w:rsidP="006226C8">
      <w:pPr>
        <w:jc w:val="center"/>
        <w:rPr>
          <w:b/>
          <w:bCs/>
          <w:color w:val="002060"/>
          <w:sz w:val="32"/>
          <w:szCs w:val="32"/>
        </w:rPr>
      </w:pPr>
    </w:p>
    <w:p w14:paraId="76F15176" w14:textId="3EE24EA1" w:rsidR="006226C8" w:rsidRPr="007B79D8" w:rsidRDefault="006226C8" w:rsidP="006226C8">
      <w:pPr>
        <w:jc w:val="center"/>
        <w:rPr>
          <w:b/>
          <w:bCs/>
          <w:color w:val="002060"/>
          <w:sz w:val="32"/>
          <w:szCs w:val="32"/>
        </w:rPr>
      </w:pPr>
      <w:r w:rsidRPr="007B79D8">
        <w:rPr>
          <w:b/>
          <w:bCs/>
          <w:color w:val="002060"/>
          <w:sz w:val="32"/>
          <w:szCs w:val="32"/>
        </w:rPr>
        <w:t>Read this DISCLAIMER prior to using this Safe Work Procedure.</w:t>
      </w:r>
    </w:p>
    <w:p w14:paraId="22CF0D9C" w14:textId="77777777" w:rsidR="006226C8" w:rsidRPr="007B79D8" w:rsidRDefault="006226C8" w:rsidP="006226C8">
      <w:pPr>
        <w:rPr>
          <w:color w:val="002060"/>
        </w:rPr>
      </w:pPr>
    </w:p>
    <w:p w14:paraId="7C49E951" w14:textId="77777777" w:rsidR="006226C8" w:rsidRPr="007B79D8" w:rsidRDefault="006226C8" w:rsidP="006226C8">
      <w:pPr>
        <w:rPr>
          <w:color w:val="002060"/>
          <w:sz w:val="24"/>
          <w:szCs w:val="24"/>
        </w:rPr>
      </w:pPr>
      <w:r w:rsidRPr="007B79D8">
        <w:rPr>
          <w:color w:val="002060"/>
          <w:sz w:val="24"/>
          <w:szCs w:val="24"/>
        </w:rPr>
        <w:t xml:space="preserve">These procedures have been written by Safety professionals, and not by workers who perform these tasks.  They need to be reviewed by workers and customized to match your company’s processes, </w:t>
      </w:r>
      <w:proofErr w:type="gramStart"/>
      <w:r w:rsidRPr="007B79D8">
        <w:rPr>
          <w:color w:val="002060"/>
          <w:sz w:val="24"/>
          <w:szCs w:val="24"/>
        </w:rPr>
        <w:t>tools</w:t>
      </w:r>
      <w:proofErr w:type="gramEnd"/>
      <w:r w:rsidRPr="007B79D8">
        <w:rPr>
          <w:color w:val="002060"/>
          <w:sz w:val="24"/>
          <w:szCs w:val="24"/>
        </w:rPr>
        <w:t xml:space="preserve"> and machines.  </w:t>
      </w:r>
    </w:p>
    <w:p w14:paraId="3A88CBDA" w14:textId="77777777" w:rsidR="006226C8" w:rsidRPr="007B79D8" w:rsidRDefault="006226C8" w:rsidP="006226C8">
      <w:pPr>
        <w:rPr>
          <w:color w:val="002060"/>
          <w:sz w:val="24"/>
          <w:szCs w:val="24"/>
        </w:rPr>
      </w:pPr>
      <w:r w:rsidRPr="007B79D8">
        <w:rPr>
          <w:color w:val="002060"/>
          <w:sz w:val="24"/>
          <w:szCs w:val="24"/>
        </w:rPr>
        <w:t>Follow these steps:</w:t>
      </w:r>
    </w:p>
    <w:p w14:paraId="2D0134C0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Print the procedures</w:t>
      </w:r>
    </w:p>
    <w:p w14:paraId="22517953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Have experienced workers (experienced with the tasks) review the procedures and mark up the document with any changes – deletions or additions.  The procedures need to reflect your practices.</w:t>
      </w:r>
    </w:p>
    <w:p w14:paraId="2AA83B3F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Workers to then date and sign the document at the bottom of the SWP as “reviewed by”</w:t>
      </w:r>
    </w:p>
    <w:p w14:paraId="12F5AE6A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Supervisor to then review the suggested changes and accept or further customize the SWP.  </w:t>
      </w:r>
    </w:p>
    <w:p w14:paraId="7630D9C4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Supervisor to sign “Approved by” once procedure accurately reflects your company’s procedures</w:t>
      </w:r>
    </w:p>
    <w:p w14:paraId="4B1F3C6C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Make changes to digital copy of procedure and add your company logo.  Type in names of reviewers, approvers and dates at the bottom of the procedure and note” Signature on </w:t>
      </w:r>
      <w:proofErr w:type="gramStart"/>
      <w:r w:rsidRPr="007B79D8">
        <w:rPr>
          <w:rFonts w:eastAsia="Times New Roman"/>
          <w:color w:val="002060"/>
          <w:sz w:val="24"/>
          <w:szCs w:val="24"/>
        </w:rPr>
        <w:t>file</w:t>
      </w:r>
      <w:proofErr w:type="gramEnd"/>
      <w:r w:rsidRPr="007B79D8">
        <w:rPr>
          <w:rFonts w:eastAsia="Times New Roman"/>
          <w:color w:val="002060"/>
          <w:sz w:val="24"/>
          <w:szCs w:val="24"/>
        </w:rPr>
        <w:t xml:space="preserve">” </w:t>
      </w:r>
    </w:p>
    <w:p w14:paraId="085DDDC5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File all original marked up documents.  DO NOT THROW OUT</w:t>
      </w:r>
    </w:p>
    <w:p w14:paraId="14117C93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The Procedures are now yours.  </w:t>
      </w:r>
    </w:p>
    <w:p w14:paraId="7DE4DB1B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Review with WSH Committee and document review</w:t>
      </w:r>
    </w:p>
    <w:p w14:paraId="4FB6947E" w14:textId="77777777" w:rsidR="006226C8" w:rsidRPr="007B79D8" w:rsidRDefault="006226C8" w:rsidP="006226C8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Train and document your workers according to the tasks they perform.  </w:t>
      </w:r>
    </w:p>
    <w:p w14:paraId="2A6B7F04" w14:textId="77777777" w:rsidR="006226C8" w:rsidRPr="007B79D8" w:rsidRDefault="006226C8" w:rsidP="006226C8">
      <w:pPr>
        <w:rPr>
          <w:rFonts w:ascii="Open Sans" w:hAnsi="Open Sans" w:cs="Open Sans"/>
          <w:color w:val="002060"/>
        </w:rPr>
      </w:pPr>
    </w:p>
    <w:p w14:paraId="6D581F96" w14:textId="68C0AC29" w:rsidR="006A6F09" w:rsidRDefault="006A6F09" w:rsidP="009B1349">
      <w:pPr>
        <w:rPr>
          <w:rFonts w:ascii="Open Sans" w:hAnsi="Open Sans" w:cs="Open Sans"/>
        </w:rPr>
      </w:pPr>
    </w:p>
    <w:p w14:paraId="429985AC" w14:textId="16A9FD17" w:rsidR="006A6F09" w:rsidRDefault="006A6F09" w:rsidP="009B1349">
      <w:pPr>
        <w:rPr>
          <w:rFonts w:ascii="Open Sans" w:hAnsi="Open Sans" w:cs="Open Sans"/>
        </w:rPr>
      </w:pPr>
    </w:p>
    <w:p w14:paraId="125F1A86" w14:textId="65893EE0" w:rsidR="006A6F09" w:rsidRDefault="006A6F09" w:rsidP="009B1349">
      <w:pPr>
        <w:rPr>
          <w:rFonts w:ascii="Open Sans" w:hAnsi="Open Sans" w:cs="Open Sans"/>
        </w:rPr>
      </w:pPr>
    </w:p>
    <w:p w14:paraId="5D3DFA0E" w14:textId="2DAECD65" w:rsidR="006A6F09" w:rsidRDefault="006A6F09" w:rsidP="009B1349">
      <w:pPr>
        <w:rPr>
          <w:rFonts w:ascii="Open Sans" w:hAnsi="Open Sans" w:cs="Open Sans"/>
        </w:rPr>
      </w:pPr>
    </w:p>
    <w:p w14:paraId="260A5B28" w14:textId="7657E199" w:rsidR="006A6F09" w:rsidRDefault="006A6F09" w:rsidP="009B1349">
      <w:pPr>
        <w:rPr>
          <w:rFonts w:ascii="Open Sans" w:hAnsi="Open Sans" w:cs="Open Sans"/>
        </w:rPr>
      </w:pPr>
    </w:p>
    <w:p w14:paraId="2476A325" w14:textId="0D653AE5" w:rsidR="006A6F09" w:rsidRDefault="006A6F09" w:rsidP="009B1349">
      <w:pPr>
        <w:rPr>
          <w:rFonts w:ascii="Open Sans" w:hAnsi="Open Sans" w:cs="Open Sans"/>
        </w:rPr>
      </w:pPr>
    </w:p>
    <w:p w14:paraId="7F910EDF" w14:textId="7AF47D3D" w:rsidR="004511D0" w:rsidRDefault="004511D0" w:rsidP="009B1349">
      <w:pPr>
        <w:rPr>
          <w:rFonts w:ascii="Open Sans" w:hAnsi="Open Sans" w:cs="Open Sans"/>
        </w:rPr>
      </w:pPr>
    </w:p>
    <w:p w14:paraId="107593A9" w14:textId="09AE6FAC" w:rsidR="004511D0" w:rsidRDefault="004511D0" w:rsidP="009B1349">
      <w:pPr>
        <w:rPr>
          <w:rFonts w:ascii="Open Sans" w:hAnsi="Open Sans" w:cs="Open Sans"/>
        </w:rPr>
      </w:pP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53"/>
        <w:gridCol w:w="3327"/>
      </w:tblGrid>
      <w:tr w:rsidR="006A6F09" w:rsidRPr="00F05D7D" w14:paraId="2C0E6DAC" w14:textId="77777777" w:rsidTr="009F2B4D">
        <w:trPr>
          <w:trHeight w:val="107"/>
        </w:trPr>
        <w:tc>
          <w:tcPr>
            <w:tcW w:w="9900" w:type="dxa"/>
            <w:gridSpan w:val="4"/>
            <w:shd w:val="clear" w:color="auto" w:fill="4D9CAD"/>
          </w:tcPr>
          <w:p w14:paraId="1DB7B7AF" w14:textId="77777777" w:rsidR="006A6F09" w:rsidRPr="00F05D7D" w:rsidRDefault="006A6F09" w:rsidP="009F2B4D">
            <w:pPr>
              <w:jc w:val="center"/>
              <w:rPr>
                <w:rFonts w:ascii="Open Sans" w:hAnsi="Open Sans" w:cs="Open Sans"/>
                <w:b/>
              </w:rPr>
            </w:pPr>
            <w:r w:rsidRPr="00711A69">
              <w:rPr>
                <w:rFonts w:ascii="Open Sans" w:hAnsi="Open Sans" w:cs="Open Sans"/>
                <w:color w:val="FFFFFF" w:themeColor="background1"/>
              </w:rPr>
              <w:lastRenderedPageBreak/>
              <w:t xml:space="preserve">Do not </w:t>
            </w:r>
            <w:r>
              <w:rPr>
                <w:rFonts w:ascii="Open Sans" w:hAnsi="Open Sans" w:cs="Open Sans"/>
                <w:color w:val="FFFFFF" w:themeColor="background1"/>
              </w:rPr>
              <w:t>perform</w:t>
            </w:r>
            <w:r w:rsidRPr="00711A69">
              <w:rPr>
                <w:rFonts w:ascii="Open Sans" w:hAnsi="Open Sans" w:cs="Open Sans"/>
                <w:color w:val="FFFFFF" w:themeColor="background1"/>
              </w:rPr>
              <w:t xml:space="preserve"> this</w:t>
            </w:r>
            <w:r>
              <w:rPr>
                <w:rFonts w:ascii="Open Sans" w:hAnsi="Open Sans" w:cs="Open Sans"/>
                <w:color w:val="FFFFFF" w:themeColor="background1"/>
              </w:rPr>
              <w:t xml:space="preserve"> task</w:t>
            </w:r>
            <w:r w:rsidRPr="00711A69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color w:val="FFFFFF" w:themeColor="background1"/>
              </w:rPr>
              <w:t>Working with Contractors</w:t>
            </w:r>
            <w:r w:rsidRPr="00DD1E0F">
              <w:rPr>
                <w:rFonts w:ascii="Open Sans" w:hAnsi="Open Sans" w:cs="Open Sans"/>
                <w:b/>
                <w:bCs/>
                <w:i/>
                <w:color w:val="FFFFFF" w:themeColor="background1"/>
              </w:rPr>
              <w:t xml:space="preserve"> </w:t>
            </w:r>
            <w:r w:rsidRPr="00C342DB">
              <w:rPr>
                <w:rFonts w:ascii="Open Sans" w:hAnsi="Open Sans" w:cs="Open Sans"/>
                <w:color w:val="FFFFFF" w:themeColor="background1"/>
              </w:rPr>
              <w:t xml:space="preserve">during the </w:t>
            </w:r>
            <w:r>
              <w:rPr>
                <w:rFonts w:ascii="Open Sans" w:hAnsi="Open Sans" w:cs="Open Sans"/>
                <w:color w:val="FFFFFF" w:themeColor="background1"/>
              </w:rPr>
              <w:t>COVID</w:t>
            </w:r>
            <w:r w:rsidRPr="00C342DB">
              <w:rPr>
                <w:rFonts w:ascii="Open Sans" w:hAnsi="Open Sans" w:cs="Open Sans"/>
                <w:color w:val="FFFFFF" w:themeColor="background1"/>
              </w:rPr>
              <w:t>-19 pandemic</w:t>
            </w:r>
            <w:r w:rsidRPr="00C342DB">
              <w:rPr>
                <w:rFonts w:ascii="Open Sans" w:hAnsi="Open Sans"/>
                <w:i/>
                <w:color w:val="FFFFFF" w:themeColor="background1"/>
              </w:rPr>
              <w:t xml:space="preserve"> </w:t>
            </w:r>
            <w:r w:rsidRPr="00C342DB">
              <w:rPr>
                <w:rFonts w:ascii="Open Sans" w:hAnsi="Open Sans" w:cs="Open Sans"/>
                <w:color w:val="FFFFFF" w:themeColor="background1"/>
              </w:rPr>
              <w:t>unless you have been trained and your Employer has implemented precautions.</w:t>
            </w:r>
          </w:p>
        </w:tc>
      </w:tr>
      <w:tr w:rsidR="006A6F09" w:rsidRPr="001F5BBE" w14:paraId="1A2CA5EA" w14:textId="77777777" w:rsidTr="009F2B4D">
        <w:trPr>
          <w:trHeight w:val="3053"/>
        </w:trPr>
        <w:tc>
          <w:tcPr>
            <w:tcW w:w="2694" w:type="dxa"/>
          </w:tcPr>
          <w:p w14:paraId="409222B2" w14:textId="77777777" w:rsidR="006A6F09" w:rsidRPr="00211155" w:rsidRDefault="006A6F09" w:rsidP="009F2B4D">
            <w:pPr>
              <w:rPr>
                <w:rFonts w:ascii="Open Sans" w:hAnsi="Open Sans" w:cs="Open Sans"/>
                <w:b/>
                <w:bCs/>
              </w:rPr>
            </w:pPr>
            <w:r w:rsidRPr="00211155">
              <w:rPr>
                <w:rFonts w:ascii="Open Sans" w:hAnsi="Open Sans" w:cs="Open Sans"/>
                <w:b/>
                <w:bCs/>
              </w:rPr>
              <w:t>Photograph(s):</w:t>
            </w:r>
          </w:p>
          <w:p w14:paraId="4149DDE1" w14:textId="77777777" w:rsidR="006A6F09" w:rsidRDefault="006A6F09" w:rsidP="009F2B4D">
            <w:pPr>
              <w:rPr>
                <w:rFonts w:ascii="Open Sans" w:hAnsi="Open Sans" w:cs="Open Sans"/>
              </w:rPr>
            </w:pPr>
          </w:p>
          <w:p w14:paraId="49D1EB10" w14:textId="77777777" w:rsidR="006A6F09" w:rsidRDefault="006A6F09" w:rsidP="009F2B4D">
            <w:pPr>
              <w:rPr>
                <w:rFonts w:ascii="Open Sans" w:hAnsi="Open Sans" w:cs="Open Sans"/>
                <w:bCs/>
                <w:color w:val="FF0000"/>
                <w:sz w:val="20"/>
              </w:rPr>
            </w:pP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begin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instrText xml:space="preserve">AutoTextList  \s NoStyle \t "Red Text requires customization and black text needs to be reviewed for accuracy" </w:instrTex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separate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t>&lt;&lt;&lt;insert equipment or process photo, picture, or diagram here&gt;&gt;&gt;</w: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end"/>
            </w:r>
          </w:p>
          <w:p w14:paraId="153394FD" w14:textId="77777777" w:rsidR="006A6F09" w:rsidRDefault="006A6F09" w:rsidP="009F2B4D">
            <w:pPr>
              <w:rPr>
                <w:rFonts w:ascii="Open Sans" w:hAnsi="Open Sans" w:cs="Open Sans"/>
                <w:bCs/>
                <w:color w:val="FF0000"/>
                <w:sz w:val="20"/>
              </w:rPr>
            </w:pPr>
          </w:p>
          <w:p w14:paraId="76E76F05" w14:textId="77777777" w:rsidR="006A6F09" w:rsidRPr="0082563A" w:rsidRDefault="006A6F09" w:rsidP="009F2B4D">
            <w:pPr>
              <w:rPr>
                <w:rFonts w:ascii="Open Sans" w:hAnsi="Open Sans" w:cs="Open San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Pr="00C738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F365EF" wp14:editId="1D9A3F0B">
                  <wp:extent cx="1166824" cy="1128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02" cy="114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gridSpan w:val="2"/>
          </w:tcPr>
          <w:p w14:paraId="279B0D1A" w14:textId="77777777" w:rsidR="006A6F09" w:rsidRPr="00F05D7D" w:rsidRDefault="006A6F09" w:rsidP="009F2B4D">
            <w:pPr>
              <w:rPr>
                <w:rFonts w:ascii="Open Sans" w:hAnsi="Open Sans" w:cs="Open Sans"/>
                <w:b/>
                <w:bCs/>
              </w:rPr>
            </w:pPr>
            <w:r w:rsidRPr="00F05D7D">
              <w:rPr>
                <w:rFonts w:ascii="Open Sans" w:hAnsi="Open Sans" w:cs="Open Sans"/>
                <w:b/>
              </w:rPr>
              <w:t>Hazard(s):</w:t>
            </w:r>
            <w:r w:rsidRPr="00F05D7D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025262B6" w14:textId="77777777" w:rsidR="006A6F09" w:rsidRDefault="006A6F09" w:rsidP="009F2B4D">
            <w:pPr>
              <w:rPr>
                <w:rFonts w:ascii="Open Sans" w:hAnsi="Open Sans" w:cs="Open Sans"/>
                <w:bCs/>
              </w:rPr>
            </w:pPr>
          </w:p>
          <w:p w14:paraId="2DA17F70" w14:textId="77777777" w:rsidR="006A6F09" w:rsidRDefault="006A6F09" w:rsidP="009F2B4D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</w:t>
            </w:r>
            <w:r>
              <w:rPr>
                <w:rFonts w:ascii="Open Sans" w:hAnsi="Open Sans" w:cs="Open Sans"/>
                <w:bCs/>
                <w:noProof/>
              </w:rPr>
              <w:drawing>
                <wp:inline distT="0" distB="0" distL="0" distR="0" wp14:anchorId="41714BD5" wp14:editId="3277051E">
                  <wp:extent cx="1770258" cy="1573618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76" cy="16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2C2AF" w14:textId="77777777" w:rsidR="006A6F09" w:rsidRDefault="006A6F09" w:rsidP="009F2B4D">
            <w:pPr>
              <w:rPr>
                <w:rFonts w:ascii="Open Sans" w:hAnsi="Open Sans" w:cs="Open Sans"/>
                <w:bCs/>
              </w:rPr>
            </w:pPr>
          </w:p>
          <w:p w14:paraId="2A1379A2" w14:textId="77777777" w:rsidR="006A6F09" w:rsidRDefault="006A6F09" w:rsidP="009F2B4D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</w:t>
            </w:r>
          </w:p>
          <w:p w14:paraId="482E0F52" w14:textId="77777777" w:rsidR="006A6F09" w:rsidRDefault="006A6F09" w:rsidP="009F2B4D">
            <w:pPr>
              <w:rPr>
                <w:rFonts w:ascii="Open Sans" w:hAnsi="Open Sans" w:cs="Open Sans"/>
                <w:bCs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>&lt;&lt;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>&lt;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insert hazard pictograms 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 xml:space="preserve">and descriptions 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here. See 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>PDG B-03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 chart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 xml:space="preserve"> for examples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>&gt;&gt;&gt;</w:t>
            </w:r>
          </w:p>
          <w:p w14:paraId="2A0EA3F8" w14:textId="77777777" w:rsidR="006A6F09" w:rsidRPr="00F05D7D" w:rsidRDefault="006A6F09" w:rsidP="009F2B4D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327" w:type="dxa"/>
          </w:tcPr>
          <w:p w14:paraId="0EB51925" w14:textId="77777777" w:rsidR="006A6F09" w:rsidRPr="00F05D7D" w:rsidRDefault="006A6F09" w:rsidP="009F2B4D">
            <w:pPr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t>Protective Equipment Required:</w:t>
            </w:r>
          </w:p>
          <w:p w14:paraId="54924ED2" w14:textId="77777777" w:rsidR="006A6F09" w:rsidRDefault="006A6F09" w:rsidP="009F2B4D">
            <w:pPr>
              <w:rPr>
                <w:rFonts w:ascii="Open Sans" w:hAnsi="Open Sans" w:cs="Open Sans"/>
              </w:rPr>
            </w:pPr>
          </w:p>
          <w:p w14:paraId="0BE6B8D7" w14:textId="77777777" w:rsidR="006A6F09" w:rsidRDefault="006A6F09" w:rsidP="009F2B4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B0C2877" wp14:editId="3C792B88">
                  <wp:extent cx="771525" cy="771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44" cy="77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    </w:t>
            </w: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0F87D321" wp14:editId="68BB60D8">
                  <wp:extent cx="781050" cy="7810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83" cy="78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 </w:t>
            </w:r>
          </w:p>
          <w:p w14:paraId="2D4DCED2" w14:textId="77777777" w:rsidR="006A6F09" w:rsidRDefault="006A6F09" w:rsidP="009F2B4D">
            <w:pPr>
              <w:rPr>
                <w:rFonts w:ascii="Open Sans" w:hAnsi="Open Sans" w:cs="Open Sans"/>
              </w:rPr>
            </w:pPr>
          </w:p>
          <w:p w14:paraId="67D7756B" w14:textId="1BC51072" w:rsidR="003F7E4B" w:rsidRDefault="003F7E4B" w:rsidP="003F7E4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</w:rPr>
              <w:t>Disinfectant wipes – Hand Sanitizer – Mask – Gloves</w:t>
            </w:r>
          </w:p>
          <w:p w14:paraId="43B52976" w14:textId="77777777" w:rsidR="006A6F09" w:rsidRPr="00E63BE7" w:rsidRDefault="006A6F09" w:rsidP="009F2B4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80473EE" w14:textId="77777777" w:rsidR="006A6F09" w:rsidRDefault="006A6F09" w:rsidP="009F2B4D">
            <w:pPr>
              <w:rPr>
                <w:rFonts w:ascii="Open Sans" w:hAnsi="Open Sans" w:cs="Open Sans"/>
                <w:color w:val="FF0000"/>
                <w:sz w:val="20"/>
              </w:rPr>
            </w:pPr>
            <w:bookmarkStart w:id="0" w:name="_Hlk523915251"/>
            <w:r>
              <w:rPr>
                <w:rFonts w:ascii="Open Sans" w:hAnsi="Open Sans" w:cs="Open Sans"/>
                <w:color w:val="FF0000"/>
                <w:sz w:val="20"/>
              </w:rPr>
              <w:t>&lt;&lt;&lt;Add or remove Personal Protective Equipment as to your company’s specific procedures or tasks</w:t>
            </w:r>
            <w:bookmarkEnd w:id="0"/>
            <w:r>
              <w:rPr>
                <w:rFonts w:ascii="Open Sans" w:hAnsi="Open Sans" w:cs="Open Sans"/>
                <w:color w:val="FF0000"/>
                <w:sz w:val="20"/>
              </w:rPr>
              <w:t>&gt;&gt;&gt;</w:t>
            </w:r>
          </w:p>
          <w:p w14:paraId="7DE01FB0" w14:textId="77777777" w:rsidR="006A6F09" w:rsidRPr="001F5BBE" w:rsidRDefault="006A6F09" w:rsidP="009F2B4D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/>
                <w:color w:val="FF0000"/>
                <w:sz w:val="20"/>
              </w:rPr>
              <w:t>&lt;&lt;&lt;Specify PPE specific e.g. Nitrile gloves&gt;&gt;&gt;</w:t>
            </w:r>
          </w:p>
        </w:tc>
      </w:tr>
      <w:tr w:rsidR="006A6F09" w:rsidRPr="00862496" w14:paraId="3B993DD4" w14:textId="77777777" w:rsidTr="009F2B4D">
        <w:trPr>
          <w:trHeight w:val="1075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3DE5C8F7" w14:textId="77777777" w:rsidR="006A6F09" w:rsidRPr="00F05D7D" w:rsidRDefault="006A6F09" w:rsidP="009F2B4D">
            <w:pPr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t>Training Requirements: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Pr="00B041E0">
              <w:rPr>
                <w:rFonts w:ascii="Open Sans" w:hAnsi="Open Sans" w:cs="Open Sans"/>
                <w:color w:val="FF0000"/>
                <w:sz w:val="20"/>
              </w:rPr>
              <w:t>Needs to be customized to your work practices.</w:t>
            </w:r>
          </w:p>
          <w:p w14:paraId="335B8618" w14:textId="77777777" w:rsidR="006A6F09" w:rsidRPr="002A6520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A6520">
              <w:rPr>
                <w:rFonts w:ascii="Open Sans" w:hAnsi="Open Sans" w:cs="Open Sans"/>
                <w:sz w:val="20"/>
                <w:szCs w:val="20"/>
              </w:rPr>
              <w:t>Health and Safety Orientation</w:t>
            </w:r>
          </w:p>
          <w:p w14:paraId="593422CE" w14:textId="77777777" w:rsidR="006A6F09" w:rsidRPr="002A6520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A6520">
              <w:rPr>
                <w:rFonts w:ascii="Open Sans" w:hAnsi="Open Sans" w:cs="Open Sans"/>
                <w:color w:val="FF0000"/>
                <w:sz w:val="20"/>
                <w:szCs w:val="20"/>
              </w:rPr>
              <w:t>Task Specific Training</w:t>
            </w:r>
          </w:p>
          <w:p w14:paraId="40281BBE" w14:textId="77777777" w:rsidR="006A6F09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A6520">
              <w:rPr>
                <w:rFonts w:ascii="Open Sans" w:hAnsi="Open Sans" w:cs="Open Sans"/>
                <w:sz w:val="20"/>
                <w:szCs w:val="20"/>
              </w:rPr>
              <w:t>PPE Fit and Inspection Training</w:t>
            </w:r>
          </w:p>
          <w:p w14:paraId="5DBD18DF" w14:textId="77777777" w:rsidR="006A6F09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 xml:space="preserve">Physical / social distancing </w:t>
            </w:r>
          </w:p>
          <w:p w14:paraId="3A6FFC7A" w14:textId="77777777" w:rsidR="006A6F09" w:rsidRPr="00DD022C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Handwashing procedure</w:t>
            </w:r>
          </w:p>
          <w:p w14:paraId="7535A983" w14:textId="77777777" w:rsidR="006A6F09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Sanitizing surfaces</w:t>
            </w:r>
          </w:p>
          <w:p w14:paraId="26B4F496" w14:textId="7040F85D" w:rsidR="006A6F09" w:rsidRDefault="006A6F09" w:rsidP="007D594A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Company pandemic plan</w:t>
            </w:r>
          </w:p>
          <w:p w14:paraId="0717EAD9" w14:textId="7D2F35B6" w:rsidR="006A6F09" w:rsidRPr="00862496" w:rsidRDefault="007D594A" w:rsidP="007D594A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0"/>
              </w:rPr>
              <w:t>COVID-19 SWPs</w:t>
            </w:r>
          </w:p>
        </w:tc>
      </w:tr>
      <w:tr w:rsidR="006A6F09" w:rsidRPr="00E801F0" w14:paraId="0C0E18C4" w14:textId="77777777" w:rsidTr="009F2B4D">
        <w:trPr>
          <w:trHeight w:val="341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4D9CAD"/>
          </w:tcPr>
          <w:p w14:paraId="00E5D44C" w14:textId="77777777" w:rsidR="006A6F09" w:rsidRPr="00E801F0" w:rsidRDefault="006A6F09" w:rsidP="009F2B4D">
            <w:pPr>
              <w:jc w:val="center"/>
              <w:rPr>
                <w:rFonts w:ascii="Open Sans" w:hAnsi="Open Sans" w:cs="Open Sans"/>
                <w:b/>
              </w:rPr>
            </w:pPr>
            <w:r w:rsidRPr="00E801F0">
              <w:rPr>
                <w:rFonts w:ascii="Open Sans" w:hAnsi="Open Sans" w:cs="Open Sans"/>
                <w:b/>
                <w:color w:val="FFFFFF" w:themeColor="background1"/>
              </w:rPr>
              <w:t>Safe Work Practices</w:t>
            </w:r>
          </w:p>
        </w:tc>
      </w:tr>
      <w:tr w:rsidR="006A6F09" w:rsidRPr="00136FB2" w14:paraId="0E3A78E5" w14:textId="77777777" w:rsidTr="009F2B4D">
        <w:trPr>
          <w:trHeight w:val="395"/>
        </w:trPr>
        <w:tc>
          <w:tcPr>
            <w:tcW w:w="4820" w:type="dxa"/>
            <w:gridSpan w:val="2"/>
            <w:shd w:val="clear" w:color="auto" w:fill="D7D2CB"/>
          </w:tcPr>
          <w:p w14:paraId="13D8D0AD" w14:textId="77777777" w:rsidR="006A6F09" w:rsidRPr="00136FB2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Wear gloves when handling packages</w:t>
            </w:r>
          </w:p>
        </w:tc>
        <w:tc>
          <w:tcPr>
            <w:tcW w:w="5080" w:type="dxa"/>
            <w:gridSpan w:val="2"/>
            <w:shd w:val="clear" w:color="auto" w:fill="D7D2CB"/>
          </w:tcPr>
          <w:p w14:paraId="7FCA4809" w14:textId="1E2B1BB6" w:rsidR="006A6F09" w:rsidRPr="00136FB2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Avoid person-to-person contact (</w:t>
            </w:r>
            <w:r w:rsidR="003F7E4B">
              <w:rPr>
                <w:rFonts w:ascii="Open Sans" w:hAnsi="Open Sans" w:cs="Open Sans"/>
                <w:sz w:val="20"/>
                <w:szCs w:val="20"/>
              </w:rPr>
              <w:t xml:space="preserve">2 </w:t>
            </w:r>
            <w:r w:rsidR="00553A02">
              <w:rPr>
                <w:rFonts w:ascii="Open Sans" w:hAnsi="Open Sans" w:cs="Open Sans"/>
                <w:sz w:val="20"/>
                <w:szCs w:val="20"/>
              </w:rPr>
              <w:t>Met</w:t>
            </w:r>
            <w:r w:rsidR="0074331F">
              <w:rPr>
                <w:rFonts w:ascii="Open Sans" w:hAnsi="Open Sans" w:cs="Open Sans"/>
                <w:sz w:val="20"/>
                <w:szCs w:val="20"/>
              </w:rPr>
              <w:t>er</w:t>
            </w:r>
            <w:r w:rsidR="00553A02">
              <w:rPr>
                <w:rFonts w:ascii="Open Sans" w:hAnsi="Open Sans" w:cs="Open Sans"/>
                <w:sz w:val="20"/>
                <w:szCs w:val="20"/>
              </w:rPr>
              <w:t xml:space="preserve"> distance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6A6F09" w14:paraId="20FB0ABC" w14:textId="77777777" w:rsidTr="009F2B4D">
        <w:trPr>
          <w:trHeight w:val="710"/>
        </w:trPr>
        <w:tc>
          <w:tcPr>
            <w:tcW w:w="4820" w:type="dxa"/>
            <w:gridSpan w:val="2"/>
            <w:shd w:val="clear" w:color="auto" w:fill="D7D2CB"/>
          </w:tcPr>
          <w:p w14:paraId="743CAF8C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Only essential Contractors permitted during this pandemic</w:t>
            </w:r>
          </w:p>
        </w:tc>
        <w:tc>
          <w:tcPr>
            <w:tcW w:w="5080" w:type="dxa"/>
            <w:gridSpan w:val="2"/>
            <w:shd w:val="clear" w:color="auto" w:fill="D7D2CB"/>
          </w:tcPr>
          <w:p w14:paraId="57277D34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3A5401">
              <w:rPr>
                <w:rFonts w:ascii="Open Sans" w:hAnsi="Open Sans" w:cs="Open Sans"/>
                <w:bCs/>
                <w:sz w:val="20"/>
              </w:rPr>
              <w:t xml:space="preserve">Ensure adequate hand washing stations </w:t>
            </w:r>
            <w:r>
              <w:rPr>
                <w:rFonts w:ascii="Open Sans" w:hAnsi="Open Sans" w:cs="Open Sans"/>
                <w:bCs/>
                <w:sz w:val="20"/>
              </w:rPr>
              <w:t xml:space="preserve">and hand sanitizer </w:t>
            </w:r>
            <w:r w:rsidRPr="003A5401">
              <w:rPr>
                <w:rFonts w:ascii="Open Sans" w:hAnsi="Open Sans" w:cs="Open Sans"/>
                <w:bCs/>
                <w:sz w:val="20"/>
              </w:rPr>
              <w:t>are available</w:t>
            </w:r>
          </w:p>
        </w:tc>
      </w:tr>
      <w:tr w:rsidR="006A6F09" w14:paraId="2F031025" w14:textId="77777777" w:rsidTr="009F2B4D">
        <w:trPr>
          <w:trHeight w:val="440"/>
        </w:trPr>
        <w:tc>
          <w:tcPr>
            <w:tcW w:w="4820" w:type="dxa"/>
            <w:gridSpan w:val="2"/>
            <w:shd w:val="clear" w:color="auto" w:fill="D7D2CB"/>
          </w:tcPr>
          <w:p w14:paraId="59D795C7" w14:textId="77777777" w:rsidR="006A6F09" w:rsidRPr="00453CA1" w:rsidRDefault="006A6F09" w:rsidP="009F2B4D">
            <w:pPr>
              <w:spacing w:line="276" w:lineRule="auto"/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Only permit Contractors to use one entrance / exit</w:t>
            </w:r>
          </w:p>
        </w:tc>
        <w:tc>
          <w:tcPr>
            <w:tcW w:w="5080" w:type="dxa"/>
            <w:gridSpan w:val="2"/>
            <w:shd w:val="clear" w:color="auto" w:fill="D7D2CB"/>
          </w:tcPr>
          <w:p w14:paraId="3E99D812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Stay home if you are feeling sick </w:t>
            </w:r>
          </w:p>
        </w:tc>
      </w:tr>
      <w:tr w:rsidR="006A6F09" w14:paraId="4A684954" w14:textId="77777777" w:rsidTr="009F2B4D">
        <w:trPr>
          <w:trHeight w:val="350"/>
        </w:trPr>
        <w:tc>
          <w:tcPr>
            <w:tcW w:w="4820" w:type="dxa"/>
            <w:gridSpan w:val="2"/>
            <w:shd w:val="clear" w:color="auto" w:fill="D7D2CB"/>
          </w:tcPr>
          <w:p w14:paraId="238F1A9C" w14:textId="77777777" w:rsidR="006A6F09" w:rsidRPr="00EB0134" w:rsidRDefault="006A6F09" w:rsidP="009F2B4D">
            <w:pPr>
              <w:spacing w:line="276" w:lineRule="auto"/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Wash hands frequently for at least 20 seconds</w:t>
            </w:r>
          </w:p>
        </w:tc>
        <w:tc>
          <w:tcPr>
            <w:tcW w:w="5080" w:type="dxa"/>
            <w:gridSpan w:val="2"/>
            <w:shd w:val="clear" w:color="auto" w:fill="D7D2CB"/>
          </w:tcPr>
          <w:p w14:paraId="43FC8ADE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>Avoid touching your face</w:t>
            </w:r>
          </w:p>
        </w:tc>
      </w:tr>
      <w:tr w:rsidR="006A6F09" w14:paraId="44CC1DF8" w14:textId="77777777" w:rsidTr="009F2B4D">
        <w:trPr>
          <w:trHeight w:val="20"/>
        </w:trPr>
        <w:tc>
          <w:tcPr>
            <w:tcW w:w="4820" w:type="dxa"/>
            <w:gridSpan w:val="2"/>
            <w:shd w:val="clear" w:color="auto" w:fill="D7D2CB"/>
          </w:tcPr>
          <w:p w14:paraId="1DD1FDD3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Contractors must sign in/out so records of who entered facility are available </w:t>
            </w:r>
          </w:p>
        </w:tc>
        <w:tc>
          <w:tcPr>
            <w:tcW w:w="5080" w:type="dxa"/>
            <w:gridSpan w:val="2"/>
            <w:shd w:val="clear" w:color="auto" w:fill="D7D2CB"/>
          </w:tcPr>
          <w:p w14:paraId="1C03471E" w14:textId="77777777" w:rsidR="006A6F09" w:rsidRDefault="006A6F09" w:rsidP="009F2B4D">
            <w:pPr>
              <w:spacing w:line="276" w:lineRule="auto"/>
              <w:rPr>
                <w:rFonts w:ascii="Open Sans" w:hAnsi="Open Sans" w:cs="Open Sans"/>
                <w:bCs/>
                <w:sz w:val="20"/>
              </w:rPr>
            </w:pPr>
            <w:r>
              <w:rPr>
                <w:rFonts w:ascii="Open Sans" w:hAnsi="Open Sans" w:cs="Open Sans"/>
                <w:bCs/>
                <w:sz w:val="20"/>
              </w:rPr>
              <w:t xml:space="preserve">All deliveries will be made to </w:t>
            </w:r>
            <w:r w:rsidRPr="0074331F">
              <w:rPr>
                <w:rFonts w:ascii="Open Sans" w:hAnsi="Open Sans" w:cs="Open Sans"/>
                <w:bCs/>
                <w:sz w:val="20"/>
              </w:rPr>
              <w:t xml:space="preserve">one </w:t>
            </w:r>
            <w:r>
              <w:rPr>
                <w:rFonts w:ascii="Open Sans" w:hAnsi="Open Sans" w:cs="Open Sans"/>
                <w:bCs/>
                <w:sz w:val="20"/>
              </w:rPr>
              <w:t>door and will be contact-less</w:t>
            </w:r>
          </w:p>
        </w:tc>
      </w:tr>
      <w:tr w:rsidR="006A6F09" w:rsidRPr="00F829FA" w14:paraId="535D19D2" w14:textId="77777777" w:rsidTr="009F2B4D">
        <w:trPr>
          <w:trHeight w:val="3023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A6854A" w14:textId="77777777" w:rsidR="006A6F09" w:rsidRPr="00F05D7D" w:rsidRDefault="006A6F09" w:rsidP="009F2B4D">
            <w:pPr>
              <w:tabs>
                <w:tab w:val="left" w:pos="1395"/>
              </w:tabs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lastRenderedPageBreak/>
              <w:t>Guidance Document &amp; Reference Information:</w:t>
            </w:r>
          </w:p>
          <w:p w14:paraId="40544BB0" w14:textId="77777777" w:rsidR="006A6F09" w:rsidRDefault="006A6F09" w:rsidP="009F2B4D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  <w:p w14:paraId="7CE876AD" w14:textId="77777777" w:rsidR="006A6F09" w:rsidRPr="00B041E0" w:rsidRDefault="006A6F09" w:rsidP="009F2B4D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Reference your Safety Management System/Program</w:t>
            </w:r>
          </w:p>
          <w:p w14:paraId="7D1DBF95" w14:textId="77777777" w:rsidR="006A6F09" w:rsidRPr="00B041E0" w:rsidRDefault="006A6F09" w:rsidP="009F2B4D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Any other relevant legislation (federal or provincial references when working outside of Manitoba)</w:t>
            </w:r>
          </w:p>
          <w:p w14:paraId="794BB754" w14:textId="77777777" w:rsidR="006A6F09" w:rsidRDefault="006A6F09" w:rsidP="009F2B4D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sz w:val="20"/>
                <w:szCs w:val="22"/>
              </w:rPr>
            </w:pPr>
          </w:p>
          <w:p w14:paraId="68C509A0" w14:textId="77777777" w:rsidR="006A6F09" w:rsidRDefault="006A6F09" w:rsidP="009F2B4D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Workplace Safety and Health M.R. 217/2006</w:t>
            </w:r>
          </w:p>
          <w:p w14:paraId="6A0F1F8E" w14:textId="77777777" w:rsidR="006A6F09" w:rsidRDefault="006A6F09" w:rsidP="009F2B4D">
            <w:pPr>
              <w:pStyle w:val="-SOPcrosspoint"/>
              <w:numPr>
                <w:ilvl w:val="0"/>
                <w:numId w:val="22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 2 General Duties </w:t>
            </w:r>
          </w:p>
          <w:p w14:paraId="613A8205" w14:textId="77777777" w:rsidR="006A6F09" w:rsidRDefault="006A6F09" w:rsidP="009F2B4D">
            <w:pPr>
              <w:pStyle w:val="-SOPcrosspoint"/>
              <w:numPr>
                <w:ilvl w:val="0"/>
                <w:numId w:val="22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 4 General Workplace Requirements </w:t>
            </w:r>
          </w:p>
          <w:p w14:paraId="1C9AE830" w14:textId="77777777" w:rsidR="006A6F09" w:rsidRDefault="006A6F09" w:rsidP="009F2B4D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 w:rsidRPr="004B3A0C">
              <w:rPr>
                <w:rFonts w:ascii="Open Sans" w:hAnsi="Open Sans" w:cs="Open Sans"/>
                <w:sz w:val="20"/>
              </w:rPr>
              <w:t xml:space="preserve">Part 6 Personal Protective Equipment </w:t>
            </w:r>
          </w:p>
          <w:p w14:paraId="7DCA4244" w14:textId="77777777" w:rsidR="006A6F09" w:rsidRPr="00F829FA" w:rsidRDefault="006A6F09" w:rsidP="009F2B4D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 w:rsidRPr="00D270AC">
              <w:rPr>
                <w:rFonts w:ascii="Open Sans" w:hAnsi="Open Sans" w:cs="Open Sans"/>
                <w:sz w:val="20"/>
              </w:rPr>
              <w:t>Part 36 Chemical and Biological Substances Application</w:t>
            </w:r>
          </w:p>
        </w:tc>
      </w:tr>
    </w:tbl>
    <w:p w14:paraId="5EC15D35" w14:textId="5F3DB9F5" w:rsidR="006A6F09" w:rsidRDefault="006A6F09" w:rsidP="009B1349">
      <w:pPr>
        <w:rPr>
          <w:rFonts w:ascii="Open Sans" w:hAnsi="Open Sans" w:cs="Open Sans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76A53" w:rsidRPr="00163528" w14:paraId="0559C693" w14:textId="77777777" w:rsidTr="00D2317D">
        <w:trPr>
          <w:trHeight w:val="296"/>
        </w:trPr>
        <w:tc>
          <w:tcPr>
            <w:tcW w:w="9923" w:type="dxa"/>
            <w:shd w:val="clear" w:color="auto" w:fill="4D9CAD"/>
          </w:tcPr>
          <w:p w14:paraId="2412EEA4" w14:textId="3B7391E8" w:rsidR="00D76A53" w:rsidRPr="00163528" w:rsidRDefault="00D76A53" w:rsidP="0065316A">
            <w:pPr>
              <w:tabs>
                <w:tab w:val="left" w:pos="910"/>
                <w:tab w:val="center" w:pos="3807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163528">
              <w:rPr>
                <w:rFonts w:ascii="Open Sans" w:hAnsi="Open Sans" w:cs="Open Sans"/>
                <w:b/>
                <w:bCs/>
                <w:color w:val="FFFFFF" w:themeColor="background1"/>
              </w:rPr>
              <w:t>Safe Work Procedures</w:t>
            </w:r>
          </w:p>
        </w:tc>
      </w:tr>
      <w:tr w:rsidR="00D76A53" w:rsidRPr="00902D88" w14:paraId="2A06A6A0" w14:textId="77777777" w:rsidTr="00F02DDD">
        <w:trPr>
          <w:trHeight w:val="1214"/>
        </w:trPr>
        <w:tc>
          <w:tcPr>
            <w:tcW w:w="9923" w:type="dxa"/>
          </w:tcPr>
          <w:p w14:paraId="523DDAFB" w14:textId="76D2E7D6" w:rsidR="00D76A53" w:rsidRPr="00902D88" w:rsidRDefault="00D76A53" w:rsidP="009F2B4D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Ensure Contractors conduct as much work as possible </w:t>
            </w:r>
            <w:r w:rsidRPr="00386A92">
              <w:rPr>
                <w:rFonts w:ascii="Open Sans" w:hAnsi="Open Sans" w:cs="Open Sans"/>
                <w:b/>
                <w:sz w:val="20"/>
                <w:szCs w:val="20"/>
              </w:rPr>
              <w:t>off-site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. This includes pre-fabrication, remote access, gathering required parts / supplies, etc.</w:t>
            </w:r>
          </w:p>
        </w:tc>
      </w:tr>
      <w:tr w:rsidR="00D76A53" w:rsidRPr="00251AB1" w14:paraId="48DE3B73" w14:textId="77777777" w:rsidTr="00110BDD">
        <w:trPr>
          <w:trHeight w:val="2465"/>
        </w:trPr>
        <w:tc>
          <w:tcPr>
            <w:tcW w:w="9923" w:type="dxa"/>
          </w:tcPr>
          <w:p w14:paraId="30857416" w14:textId="031B51DA" w:rsidR="00D76A53" w:rsidRPr="005B0E9F" w:rsidRDefault="00D76A53" w:rsidP="00830F1E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B0E9F">
              <w:rPr>
                <w:rFonts w:ascii="Open Sans" w:hAnsi="Open Sans" w:cs="Open Sans"/>
                <w:sz w:val="20"/>
                <w:szCs w:val="20"/>
              </w:rPr>
              <w:t xml:space="preserve">Vet </w:t>
            </w: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5B0E9F">
              <w:rPr>
                <w:rFonts w:ascii="Open Sans" w:hAnsi="Open Sans" w:cs="Open Sans"/>
                <w:sz w:val="20"/>
                <w:szCs w:val="20"/>
              </w:rPr>
              <w:t>ontractors 24 hours before scheduled visit to your facility. Questions should include:</w:t>
            </w:r>
          </w:p>
          <w:p w14:paraId="3D50F3BC" w14:textId="77777777" w:rsidR="00830F1E" w:rsidRDefault="00830F1E" w:rsidP="0009655E">
            <w:pPr>
              <w:pStyle w:val="ListParagraph"/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Have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recently travel</w:t>
            </w:r>
            <w:r>
              <w:rPr>
                <w:rFonts w:ascii="Open Sans" w:hAnsi="Open Sans" w:cs="Open Sans"/>
                <w:sz w:val="20"/>
              </w:rPr>
              <w:t>l</w:t>
            </w:r>
            <w:r w:rsidRPr="00B01E62">
              <w:rPr>
                <w:rFonts w:ascii="Open Sans" w:hAnsi="Open Sans" w:cs="Open Sans"/>
                <w:sz w:val="20"/>
              </w:rPr>
              <w:t>ed</w:t>
            </w:r>
            <w:r>
              <w:rPr>
                <w:rFonts w:ascii="Open Sans" w:hAnsi="Open Sans" w:cs="Open Sans"/>
                <w:sz w:val="20"/>
              </w:rPr>
              <w:t xml:space="preserve"> outside of Manitoba in the last 14 days?</w:t>
            </w:r>
          </w:p>
          <w:p w14:paraId="65A34A36" w14:textId="77777777" w:rsidR="00830F1E" w:rsidRDefault="00830F1E" w:rsidP="0009655E">
            <w:pPr>
              <w:pStyle w:val="ListParagraph"/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Have you been in contact with anyone who has recently travelled in the last 14 days?</w:t>
            </w:r>
          </w:p>
          <w:p w14:paraId="4462EE6E" w14:textId="77777777" w:rsidR="00830F1E" w:rsidRDefault="00830F1E" w:rsidP="0009655E">
            <w:pPr>
              <w:pStyle w:val="ListParagraph"/>
              <w:numPr>
                <w:ilvl w:val="1"/>
                <w:numId w:val="42"/>
              </w:numPr>
              <w:rPr>
                <w:rFonts w:ascii="Open Sans" w:hAnsi="Open Sans" w:cs="Open Sans"/>
                <w:sz w:val="20"/>
              </w:rPr>
            </w:pPr>
            <w:r w:rsidRPr="00A615BB">
              <w:rPr>
                <w:rFonts w:ascii="Open Sans" w:hAnsi="Open Sans" w:cs="Open Sans"/>
                <w:sz w:val="20"/>
              </w:rPr>
              <w:t xml:space="preserve">See </w:t>
            </w:r>
            <w:r>
              <w:rPr>
                <w:rFonts w:ascii="Open Sans" w:hAnsi="Open Sans" w:cs="Open Sans"/>
                <w:sz w:val="20"/>
              </w:rPr>
              <w:t xml:space="preserve">travel </w:t>
            </w:r>
            <w:r w:rsidRPr="00A615BB">
              <w:rPr>
                <w:rFonts w:ascii="Open Sans" w:hAnsi="Open Sans" w:cs="Open Sans"/>
                <w:sz w:val="20"/>
              </w:rPr>
              <w:t>exceptions to this requirement specified in the public health order.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hyperlink r:id="rId16" w:history="1">
              <w:r w:rsidRPr="001C5039">
                <w:rPr>
                  <w:rStyle w:val="Hyperlink"/>
                  <w:rFonts w:ascii="Open Sans" w:hAnsi="Open Sans" w:cs="Open Sans"/>
                  <w:sz w:val="20"/>
                </w:rPr>
                <w:t>link</w:t>
              </w:r>
            </w:hyperlink>
          </w:p>
          <w:p w14:paraId="2261D29F" w14:textId="77777777" w:rsidR="00830F1E" w:rsidRPr="00C90372" w:rsidRDefault="00830F1E" w:rsidP="0009655E">
            <w:pPr>
              <w:pStyle w:val="ListParagraph"/>
              <w:numPr>
                <w:ilvl w:val="0"/>
                <w:numId w:val="42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Have you been in close contact with someone who has been tested for COVID-19? </w:t>
            </w:r>
          </w:p>
          <w:p w14:paraId="1DD9DD61" w14:textId="77777777" w:rsidR="00830F1E" w:rsidRPr="001A18E3" w:rsidRDefault="00830F1E" w:rsidP="0009655E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Do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h</w:t>
            </w:r>
            <w:r>
              <w:rPr>
                <w:rFonts w:ascii="Open Sans" w:hAnsi="Open Sans" w:cs="Open Sans"/>
                <w:sz w:val="20"/>
              </w:rPr>
              <w:t>ave any symptoms such as coughing, difficulty breathing, fever?</w:t>
            </w:r>
          </w:p>
          <w:p w14:paraId="71B50719" w14:textId="77777777" w:rsidR="00D76A53" w:rsidRPr="00251AB1" w:rsidRDefault="00D76A53" w:rsidP="0009655E">
            <w:pPr>
              <w:pStyle w:val="ListParagraph"/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51AB1">
              <w:rPr>
                <w:rFonts w:ascii="Open Sans" w:hAnsi="Open Sans" w:cs="Open Sans"/>
                <w:b/>
                <w:sz w:val="20"/>
                <w:szCs w:val="20"/>
              </w:rPr>
              <w:t>If the Contactor answers “yes” to any of the above questions, the Contractor service will be suspended until responses are all “no”</w:t>
            </w:r>
          </w:p>
        </w:tc>
      </w:tr>
      <w:tr w:rsidR="00D76A53" w:rsidRPr="005B0E9F" w14:paraId="73F918C4" w14:textId="77777777" w:rsidTr="002C5119">
        <w:trPr>
          <w:trHeight w:val="692"/>
        </w:trPr>
        <w:tc>
          <w:tcPr>
            <w:tcW w:w="9923" w:type="dxa"/>
          </w:tcPr>
          <w:p w14:paraId="3838BEB6" w14:textId="574067CC" w:rsidR="00D76A53" w:rsidRPr="005B0E9F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B0E9F">
              <w:rPr>
                <w:rFonts w:ascii="Open Sans" w:hAnsi="Open Sans" w:cs="Open Sans"/>
                <w:sz w:val="20"/>
                <w:szCs w:val="20"/>
              </w:rPr>
              <w:t xml:space="preserve">Communication with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Contractors working in the building to </w:t>
            </w:r>
            <w:r w:rsidRPr="005B0E9F">
              <w:rPr>
                <w:rFonts w:ascii="Open Sans" w:hAnsi="Open Sans" w:cs="Open Sans"/>
                <w:sz w:val="20"/>
                <w:szCs w:val="20"/>
              </w:rPr>
              <w:t xml:space="preserve">be done through two-way radios / phone calls / text messaging / Etc. </w:t>
            </w:r>
          </w:p>
        </w:tc>
      </w:tr>
      <w:tr w:rsidR="00D76A53" w:rsidRPr="005B0E9F" w14:paraId="402FFD71" w14:textId="77777777" w:rsidTr="00084625">
        <w:trPr>
          <w:trHeight w:val="368"/>
        </w:trPr>
        <w:tc>
          <w:tcPr>
            <w:tcW w:w="9923" w:type="dxa"/>
          </w:tcPr>
          <w:p w14:paraId="1FDB6EA2" w14:textId="4A1FBFC2" w:rsidR="00D76A53" w:rsidRPr="005B0E9F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5B0E9F">
              <w:rPr>
                <w:rFonts w:ascii="Open Sans" w:hAnsi="Open Sans" w:cs="Open Sans"/>
                <w:sz w:val="20"/>
                <w:szCs w:val="20"/>
              </w:rPr>
              <w:t>Contractors must sign in before entering facility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</w:p>
        </w:tc>
      </w:tr>
      <w:tr w:rsidR="00D76A53" w:rsidRPr="005B0E9F" w14:paraId="3A9D1233" w14:textId="77777777" w:rsidTr="00E7292B">
        <w:trPr>
          <w:trHeight w:val="368"/>
        </w:trPr>
        <w:tc>
          <w:tcPr>
            <w:tcW w:w="9923" w:type="dxa"/>
          </w:tcPr>
          <w:p w14:paraId="42726BC4" w14:textId="5B9D819D" w:rsidR="00D76A53" w:rsidRPr="005B0E9F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Ensure to notify employees in the building</w:t>
            </w:r>
            <w:r w:rsidRPr="005B0E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of the contractors’ scheduled activities, and assess the contractors’ working area to ensure physical distancing can be accomplished.  Employees to report to management if they see Contractor not following COVID-19 safety protocol. </w:t>
            </w:r>
          </w:p>
        </w:tc>
      </w:tr>
      <w:tr w:rsidR="00D76A53" w:rsidRPr="009C0F44" w14:paraId="3FF42BC1" w14:textId="77777777" w:rsidTr="00E97753">
        <w:trPr>
          <w:trHeight w:val="620"/>
        </w:trPr>
        <w:tc>
          <w:tcPr>
            <w:tcW w:w="9923" w:type="dxa"/>
          </w:tcPr>
          <w:p w14:paraId="74B4A5B1" w14:textId="77777777" w:rsidR="00D76A53" w:rsidRPr="005B0E9F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B0E9F">
              <w:rPr>
                <w:rFonts w:ascii="Open Sans" w:hAnsi="Open Sans" w:cs="Open Sans"/>
                <w:sz w:val="20"/>
                <w:szCs w:val="20"/>
              </w:rPr>
              <w:t xml:space="preserve">Conduct Contractor orientation with focus on COVID-19.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Maintain physical distancing protocols or conduct electronically where possible. </w:t>
            </w:r>
            <w:r w:rsidRPr="005B0E9F">
              <w:rPr>
                <w:rFonts w:ascii="Open Sans" w:hAnsi="Open Sans" w:cs="Open Sans"/>
                <w:sz w:val="20"/>
                <w:szCs w:val="20"/>
              </w:rPr>
              <w:t>Topics to include:</w:t>
            </w:r>
          </w:p>
          <w:p w14:paraId="514560B9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 xml:space="preserve">Review of </w:t>
            </w:r>
            <w:r w:rsidRPr="00392D43">
              <w:rPr>
                <w:rFonts w:ascii="Open Sans" w:hAnsi="Open Sans" w:cs="Open Sans"/>
                <w:sz w:val="20"/>
                <w:szCs w:val="20"/>
              </w:rPr>
              <w:t>this</w:t>
            </w:r>
            <w:r w:rsidRPr="00216011">
              <w:rPr>
                <w:rFonts w:ascii="Open Sans" w:hAnsi="Open Sans" w:cs="Open Sans"/>
                <w:sz w:val="20"/>
                <w:szCs w:val="20"/>
              </w:rPr>
              <w:t xml:space="preserve"> Safe Work Procedure </w:t>
            </w:r>
          </w:p>
          <w:p w14:paraId="6D9C88EC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>Location of handwashing stations and hand sanitizer</w:t>
            </w:r>
          </w:p>
          <w:p w14:paraId="293DBF45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>Rules regarding physical distancing with staff</w:t>
            </w:r>
          </w:p>
          <w:p w14:paraId="40DF8585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lastRenderedPageBreak/>
              <w:t>Reminder to cough / sneeze into sleeve or use tissue</w:t>
            </w:r>
          </w:p>
          <w:p w14:paraId="5A1215C8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 xml:space="preserve">Use of shop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or Technician </w:t>
            </w:r>
            <w:r w:rsidRPr="00216011">
              <w:rPr>
                <w:rFonts w:ascii="Open Sans" w:hAnsi="Open Sans" w:cs="Open Sans"/>
                <w:sz w:val="20"/>
                <w:szCs w:val="20"/>
              </w:rPr>
              <w:t xml:space="preserve">tools is prohibited </w:t>
            </w:r>
          </w:p>
          <w:p w14:paraId="02DA8B07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 xml:space="preserve">Use of staff changeroom and break room is prohibited with exception of washroom </w:t>
            </w:r>
          </w:p>
          <w:p w14:paraId="15143834" w14:textId="77777777" w:rsidR="00D76A53" w:rsidRPr="00216011" w:rsidRDefault="00D76A53" w:rsidP="009F2B4D">
            <w:pPr>
              <w:pStyle w:val="ListParagraph"/>
              <w:numPr>
                <w:ilvl w:val="0"/>
                <w:numId w:val="3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216011">
              <w:rPr>
                <w:rFonts w:ascii="Open Sans" w:hAnsi="Open Sans" w:cs="Open Sans"/>
                <w:sz w:val="20"/>
                <w:szCs w:val="20"/>
              </w:rPr>
              <w:t>Required PPE</w:t>
            </w:r>
          </w:p>
          <w:p w14:paraId="43BCE042" w14:textId="77777777" w:rsidR="00D76A53" w:rsidRPr="009C0F44" w:rsidRDefault="00D76A53" w:rsidP="009F2B4D">
            <w:pPr>
              <w:ind w:left="7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6A53" w:rsidRPr="005B0E9F" w14:paraId="11F25E66" w14:textId="77777777" w:rsidTr="00365BDD">
        <w:trPr>
          <w:trHeight w:val="620"/>
        </w:trPr>
        <w:tc>
          <w:tcPr>
            <w:tcW w:w="9923" w:type="dxa"/>
          </w:tcPr>
          <w:p w14:paraId="399B32A3" w14:textId="77777777" w:rsidR="00D76A53" w:rsidRPr="005B0E9F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5B0E9F">
              <w:rPr>
                <w:rFonts w:ascii="Open Sans" w:hAnsi="Open Sans" w:cs="Open Sans"/>
                <w:sz w:val="20"/>
                <w:szCs w:val="20"/>
              </w:rPr>
              <w:lastRenderedPageBreak/>
              <w:t>Contractors must wash hands thoroughly before starting their work</w:t>
            </w:r>
          </w:p>
        </w:tc>
      </w:tr>
      <w:tr w:rsidR="00D76A53" w:rsidRPr="004B2188" w14:paraId="398C5E63" w14:textId="77777777" w:rsidTr="00087D88">
        <w:trPr>
          <w:trHeight w:val="702"/>
        </w:trPr>
        <w:tc>
          <w:tcPr>
            <w:tcW w:w="9923" w:type="dxa"/>
          </w:tcPr>
          <w:p w14:paraId="479BA817" w14:textId="565B6DD3" w:rsidR="00D76A53" w:rsidRPr="004B2188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Ensure contractors are wearing required PPE to safely perform their tasks</w:t>
            </w:r>
          </w:p>
        </w:tc>
      </w:tr>
      <w:tr w:rsidR="00D76A53" w14:paraId="15728C28" w14:textId="77777777" w:rsidTr="00894380">
        <w:trPr>
          <w:trHeight w:val="702"/>
        </w:trPr>
        <w:tc>
          <w:tcPr>
            <w:tcW w:w="9923" w:type="dxa"/>
          </w:tcPr>
          <w:p w14:paraId="7FE1D342" w14:textId="77777777" w:rsidR="00D76A53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Contractors must clean and sanitize their tools and equipment </w:t>
            </w:r>
            <w:r w:rsidRPr="00DB484C">
              <w:rPr>
                <w:rFonts w:ascii="Open Sans" w:hAnsi="Open Sans" w:cs="Open Sans"/>
                <w:sz w:val="20"/>
                <w:szCs w:val="20"/>
              </w:rPr>
              <w:t xml:space="preserve">with a sanitizing wipe or bleach solution </w:t>
            </w:r>
            <w:r>
              <w:rPr>
                <w:rFonts w:ascii="Open Sans" w:hAnsi="Open Sans" w:cs="Open Sans"/>
                <w:sz w:val="20"/>
                <w:szCs w:val="20"/>
              </w:rPr>
              <w:t>after use</w:t>
            </w:r>
          </w:p>
        </w:tc>
      </w:tr>
      <w:tr w:rsidR="00D76A53" w14:paraId="47EFF622" w14:textId="77777777" w:rsidTr="00EA5FC7">
        <w:trPr>
          <w:trHeight w:val="702"/>
        </w:trPr>
        <w:tc>
          <w:tcPr>
            <w:tcW w:w="9923" w:type="dxa"/>
          </w:tcPr>
          <w:p w14:paraId="146A2A93" w14:textId="5E9DF839" w:rsidR="00D76A53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Monitor contractors to ensure they are following COVID-19 rules. Record on Contractor Monitoring form (TMP G-01 </w:t>
            </w:r>
            <w:r w:rsidRPr="005A578E">
              <w:rPr>
                <w:rFonts w:ascii="Open Sans" w:hAnsi="Open Sans" w:cs="Open Sans"/>
                <w:sz w:val="20"/>
                <w:szCs w:val="20"/>
              </w:rPr>
              <w:t>Contractor Safety Templates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D76A53" w14:paraId="0C0BC1C0" w14:textId="77777777" w:rsidTr="00640843">
        <w:trPr>
          <w:trHeight w:val="702"/>
        </w:trPr>
        <w:tc>
          <w:tcPr>
            <w:tcW w:w="9923" w:type="dxa"/>
          </w:tcPr>
          <w:p w14:paraId="4B11FC60" w14:textId="77777777" w:rsidR="00D76A53" w:rsidRDefault="00D76A53" w:rsidP="009F2B4D">
            <w:pPr>
              <w:pStyle w:val="ListParagraph"/>
              <w:numPr>
                <w:ilvl w:val="0"/>
                <w:numId w:val="38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Contractors to wash hands after work has been completed </w:t>
            </w:r>
          </w:p>
        </w:tc>
      </w:tr>
      <w:tr w:rsidR="00D76A53" w:rsidRPr="002C0830" w14:paraId="1752FC52" w14:textId="77777777" w:rsidTr="00A27AD1">
        <w:trPr>
          <w:trHeight w:val="674"/>
        </w:trPr>
        <w:tc>
          <w:tcPr>
            <w:tcW w:w="9923" w:type="dxa"/>
          </w:tcPr>
          <w:p w14:paraId="4238C7BA" w14:textId="77777777" w:rsidR="00D76A53" w:rsidRPr="002C0830" w:rsidRDefault="00D76A53" w:rsidP="009F2B4D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Refer to Transactions SWP (COVID-19) for package handling procedures</w:t>
            </w:r>
          </w:p>
        </w:tc>
      </w:tr>
    </w:tbl>
    <w:p w14:paraId="5E13CD69" w14:textId="77777777" w:rsidR="002E2289" w:rsidRDefault="002E2289" w:rsidP="009B1349">
      <w:pPr>
        <w:rPr>
          <w:rFonts w:ascii="Open Sans" w:hAnsi="Open Sans" w:cs="Open Sans"/>
        </w:rPr>
      </w:pPr>
    </w:p>
    <w:p w14:paraId="3B2702F3" w14:textId="77777777" w:rsidR="009317D9" w:rsidRDefault="009317D9" w:rsidP="009B1349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552"/>
      </w:tblGrid>
      <w:tr w:rsidR="001F6FB6" w14:paraId="0EC7B53B" w14:textId="77777777" w:rsidTr="00867C7B">
        <w:tc>
          <w:tcPr>
            <w:tcW w:w="3539" w:type="dxa"/>
          </w:tcPr>
          <w:p w14:paraId="3836016D" w14:textId="797CD71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Revisions to the document made by:</w:t>
            </w:r>
          </w:p>
        </w:tc>
        <w:tc>
          <w:tcPr>
            <w:tcW w:w="3827" w:type="dxa"/>
          </w:tcPr>
          <w:p w14:paraId="0AE17D14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078830E0" w14:textId="45552D28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2486DF85" w14:textId="77777777" w:rsidTr="00867C7B">
        <w:tc>
          <w:tcPr>
            <w:tcW w:w="3539" w:type="dxa"/>
          </w:tcPr>
          <w:p w14:paraId="1E804039" w14:textId="6FB2253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392C8F7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7D89A4DE" w14:textId="204B3023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79D5EE96" w14:textId="77777777" w:rsidTr="00867C7B">
        <w:tc>
          <w:tcPr>
            <w:tcW w:w="3539" w:type="dxa"/>
          </w:tcPr>
          <w:p w14:paraId="6539C95B" w14:textId="7F82712C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74EE924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7F6FA9E7" w14:textId="4A3CA99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681A8AFE" w14:textId="77777777" w:rsidTr="00867C7B">
        <w:tc>
          <w:tcPr>
            <w:tcW w:w="3539" w:type="dxa"/>
          </w:tcPr>
          <w:p w14:paraId="1F2EF172" w14:textId="14438CA2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66F16D1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56F3F568" w14:textId="7E76D6D9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29C25B65" w14:textId="77777777" w:rsidTr="00867C7B">
        <w:tc>
          <w:tcPr>
            <w:tcW w:w="3539" w:type="dxa"/>
          </w:tcPr>
          <w:p w14:paraId="5D5327E9" w14:textId="301D4549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Approved by:</w:t>
            </w:r>
          </w:p>
        </w:tc>
        <w:tc>
          <w:tcPr>
            <w:tcW w:w="3827" w:type="dxa"/>
          </w:tcPr>
          <w:p w14:paraId="5A2EF63A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56A8EE14" w14:textId="6DF7BE22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</w:tbl>
    <w:p w14:paraId="1B62ADA3" w14:textId="77777777" w:rsidR="00616E21" w:rsidRPr="00503009" w:rsidRDefault="00616E21" w:rsidP="009B1349">
      <w:pPr>
        <w:rPr>
          <w:rFonts w:ascii="Open Sans" w:hAnsi="Open Sans" w:cs="Open Sans"/>
        </w:rPr>
      </w:pPr>
    </w:p>
    <w:sectPr w:rsidR="00616E21" w:rsidRPr="00503009" w:rsidSect="00764C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E84B" w14:textId="77777777" w:rsidR="0063144D" w:rsidRDefault="0063144D" w:rsidP="00725CAB">
      <w:pPr>
        <w:spacing w:after="0" w:line="240" w:lineRule="auto"/>
      </w:pPr>
      <w:r>
        <w:separator/>
      </w:r>
    </w:p>
  </w:endnote>
  <w:endnote w:type="continuationSeparator" w:id="0">
    <w:p w14:paraId="718187B8" w14:textId="77777777" w:rsidR="0063144D" w:rsidRDefault="0063144D" w:rsidP="0072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647D" w14:textId="77777777" w:rsidR="00AB2C19" w:rsidRDefault="00AB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9FCD" w14:textId="7139FCA5" w:rsidR="00725CAB" w:rsidRDefault="00725CAB" w:rsidP="00641CD0">
    <w:pPr>
      <w:pStyle w:val="Footer"/>
      <w:tabs>
        <w:tab w:val="clear" w:pos="4680"/>
        <w:tab w:val="clear" w:pos="9360"/>
        <w:tab w:val="left" w:pos="4410"/>
      </w:tabs>
    </w:pPr>
  </w:p>
  <w:tbl>
    <w:tblPr>
      <w:tblStyle w:val="TableGrid"/>
      <w:tblW w:w="9923" w:type="dxa"/>
      <w:tblBorders>
        <w:top w:val="single" w:sz="18" w:space="0" w:color="2F5496" w:themeColor="accent5" w:themeShade="BF"/>
        <w:left w:val="none" w:sz="0" w:space="0" w:color="auto"/>
        <w:bottom w:val="single" w:sz="18" w:space="0" w:color="2F5496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9"/>
      <w:gridCol w:w="1984"/>
      <w:gridCol w:w="1990"/>
      <w:gridCol w:w="1970"/>
    </w:tblGrid>
    <w:tr w:rsidR="00C5168E" w:rsidRPr="000C221D" w14:paraId="3AEB179D" w14:textId="77777777" w:rsidTr="00B3243A">
      <w:trPr>
        <w:trHeight w:val="287"/>
      </w:trPr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15400FDD" w14:textId="77777777" w:rsidR="00C5168E" w:rsidRPr="000C221D" w:rsidRDefault="00C5168E" w:rsidP="00C5168E">
          <w:pPr>
            <w:pStyle w:val="Footer"/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reviewed:</w:t>
          </w:r>
        </w:p>
      </w:tc>
      <w:tc>
        <w:tcPr>
          <w:tcW w:w="1989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</w:tcPr>
        <w:p w14:paraId="55AD3B2B" w14:textId="77777777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printed:</w:t>
          </w:r>
        </w:p>
      </w:tc>
      <w:tc>
        <w:tcPr>
          <w:tcW w:w="1984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71C3CF10" w14:textId="77777777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Doc#:</w:t>
          </w:r>
        </w:p>
      </w:tc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7FEB8EF9" w14:textId="77777777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Version:</w:t>
          </w:r>
        </w:p>
      </w:tc>
      <w:tc>
        <w:tcPr>
          <w:tcW w:w="197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0AD8D188" w14:textId="77777777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Page:</w:t>
          </w:r>
        </w:p>
      </w:tc>
    </w:tr>
    <w:tr w:rsidR="00C5168E" w:rsidRPr="000C221D" w14:paraId="5E3C63FA" w14:textId="77777777" w:rsidTr="00B3243A">
      <w:trPr>
        <w:trHeight w:val="163"/>
      </w:trPr>
      <w:sdt>
        <w:sdtPr>
          <w:rPr>
            <w:rFonts w:ascii="Open Sans" w:hAnsi="Open Sans" w:cs="Open Sans"/>
            <w:b/>
            <w:color w:val="222D68"/>
            <w:sz w:val="20"/>
            <w:szCs w:val="20"/>
          </w:rPr>
          <w:id w:val="240459768"/>
          <w:placeholder>
            <w:docPart w:val="F3F76A632EA64BB9801E2CE05A542715"/>
          </w:placeholder>
          <w:showingPlcHdr/>
        </w:sdtPr>
        <w:sdtEndPr/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vAlign w:val="center"/>
              <w:hideMark/>
            </w:tcPr>
            <w:p w14:paraId="67F5A744" w14:textId="77777777" w:rsidR="00C5168E" w:rsidRPr="000C221D" w:rsidRDefault="00C5168E" w:rsidP="00C5168E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b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enter date of review.</w:t>
              </w:r>
            </w:p>
          </w:tc>
        </w:sdtContent>
      </w:sdt>
      <w:tc>
        <w:tcPr>
          <w:tcW w:w="1989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</w:tcPr>
        <w:p w14:paraId="561ED59C" w14:textId="56A21FF9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begin"/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instrText xml:space="preserve"> DATE  \@ "MMM. d, yy"  \* MERGEFORMAT </w:instrTex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separate"/>
          </w:r>
          <w:r w:rsidR="002A3003">
            <w:rPr>
              <w:rFonts w:ascii="Open Sans" w:hAnsi="Open Sans" w:cs="Open Sans"/>
              <w:noProof/>
              <w:color w:val="808080" w:themeColor="background1" w:themeShade="80"/>
              <w:sz w:val="20"/>
              <w:szCs w:val="20"/>
            </w:rPr>
            <w:t>Feb. 1, 21</w: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end"/>
          </w:r>
        </w:p>
      </w:tc>
      <w:sdt>
        <w:sdtPr>
          <w:rPr>
            <w:rFonts w:ascii="Open Sans" w:hAnsi="Open Sans" w:cs="Open Sans"/>
            <w:color w:val="222D68"/>
            <w:sz w:val="20"/>
            <w:szCs w:val="20"/>
          </w:rPr>
          <w:id w:val="-956094158"/>
          <w:placeholder>
            <w:docPart w:val="4FA9878C15E7400AADDD98DEB4A756B6"/>
          </w:placeholder>
          <w:showingPlcHdr/>
        </w:sdtPr>
        <w:sdtEndPr/>
        <w:sdtContent>
          <w:tc>
            <w:tcPr>
              <w:tcW w:w="1984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hideMark/>
            </w:tcPr>
            <w:p w14:paraId="77F5AFD0" w14:textId="77777777" w:rsidR="00C5168E" w:rsidRPr="000C221D" w:rsidRDefault="00C5168E" w:rsidP="00C5168E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sdt>
        <w:sdtPr>
          <w:rPr>
            <w:rFonts w:ascii="Open Sans" w:hAnsi="Open Sans" w:cs="Open Sans"/>
            <w:color w:val="FF0000"/>
            <w:sz w:val="20"/>
            <w:szCs w:val="20"/>
          </w:rPr>
          <w:id w:val="-1279565830"/>
          <w:placeholder>
            <w:docPart w:val="AC2C35B565604A2C95BD1E25FF49DA37"/>
          </w:placeholder>
          <w:showingPlcHdr/>
        </w:sdtPr>
        <w:sdtEndPr>
          <w:rPr>
            <w:color w:val="222D68"/>
          </w:rPr>
        </w:sdtEndPr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</w:tcPr>
            <w:p w14:paraId="2766BF37" w14:textId="77777777" w:rsidR="00C5168E" w:rsidRPr="000C221D" w:rsidRDefault="00C5168E" w:rsidP="00C5168E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tc>
        <w:tcPr>
          <w:tcW w:w="1970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  <w:hideMark/>
        </w:tcPr>
        <w:p w14:paraId="2BC2762D" w14:textId="77777777" w:rsidR="00C5168E" w:rsidRPr="000C221D" w:rsidRDefault="00C5168E" w:rsidP="00C5168E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PAGE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  <w:r w:rsidRPr="000C221D">
            <w:rPr>
              <w:rFonts w:ascii="Open Sans" w:hAnsi="Open Sans" w:cs="Open Sans"/>
              <w:color w:val="222D68"/>
              <w:sz w:val="20"/>
              <w:szCs w:val="20"/>
            </w:rPr>
            <w:t xml:space="preserve"> of 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NUMPAGES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</w:p>
      </w:tc>
    </w:tr>
  </w:tbl>
  <w:p w14:paraId="02280A22" w14:textId="77777777" w:rsidR="00725CAB" w:rsidRDefault="00725CAB" w:rsidP="009905FA">
    <w:pPr>
      <w:pStyle w:val="Footer"/>
      <w:tabs>
        <w:tab w:val="clear" w:pos="4680"/>
        <w:tab w:val="clear" w:pos="9360"/>
        <w:tab w:val="left" w:pos="36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29EB" w14:textId="77777777" w:rsidR="00AB2C19" w:rsidRDefault="00AB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6BDA4" w14:textId="77777777" w:rsidR="0063144D" w:rsidRDefault="0063144D" w:rsidP="00725CAB">
      <w:pPr>
        <w:spacing w:after="0" w:line="240" w:lineRule="auto"/>
      </w:pPr>
      <w:r>
        <w:separator/>
      </w:r>
    </w:p>
  </w:footnote>
  <w:footnote w:type="continuationSeparator" w:id="0">
    <w:p w14:paraId="300E9EAE" w14:textId="77777777" w:rsidR="0063144D" w:rsidRDefault="0063144D" w:rsidP="0072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6D1D" w14:textId="77777777" w:rsidR="00AB2C19" w:rsidRDefault="00AB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97C7" w14:textId="2023C418" w:rsidR="00B74E5B" w:rsidRPr="00632E79" w:rsidRDefault="00B350F9" w:rsidP="003F0924">
    <w:pPr>
      <w:pStyle w:val="Header"/>
      <w:tabs>
        <w:tab w:val="left" w:pos="3930"/>
      </w:tabs>
      <w:rPr>
        <w:rFonts w:ascii="Montserrat" w:hAnsi="Montserrat" w:cs="Kalinga"/>
        <w:sz w:val="24"/>
        <w:szCs w:val="24"/>
      </w:rPr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65408" behindDoc="1" locked="0" layoutInCell="1" allowOverlap="1" wp14:anchorId="61AF3B66" wp14:editId="09F40FF3">
          <wp:simplePos x="0" y="0"/>
          <wp:positionH relativeFrom="margin">
            <wp:posOffset>0</wp:posOffset>
          </wp:positionH>
          <wp:positionV relativeFrom="paragraph">
            <wp:posOffset>139065</wp:posOffset>
          </wp:positionV>
          <wp:extent cx="1941816" cy="565525"/>
          <wp:effectExtent l="0" t="0" r="1905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924">
      <w:rPr>
        <w:rFonts w:ascii="Montserrat" w:hAnsi="Montserrat" w:cs="Kalinga"/>
        <w:sz w:val="24"/>
        <w:szCs w:val="24"/>
      </w:rPr>
      <w:tab/>
    </w: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B74E5B" w:rsidRPr="00632E79" w14:paraId="3E1A4B38" w14:textId="77777777" w:rsidTr="00F04968">
      <w:tc>
        <w:tcPr>
          <w:tcW w:w="3828" w:type="dxa"/>
          <w:vMerge w:val="restart"/>
        </w:tcPr>
        <w:p w14:paraId="53B48D61" w14:textId="1F191412" w:rsidR="00B74E5B" w:rsidRPr="00632E79" w:rsidRDefault="00B74E5B" w:rsidP="00725CA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 w:themeColor="accent5" w:themeShade="BF"/>
          </w:tcBorders>
        </w:tcPr>
        <w:p w14:paraId="50A0A657" w14:textId="7445CBAF" w:rsidR="00B74E5B" w:rsidRPr="00784343" w:rsidRDefault="00B2410C" w:rsidP="00B74E5B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  <w:r w:rsidRPr="00DD1E0F">
            <w:rPr>
              <w:rFonts w:ascii="Montserrat" w:hAnsi="Montserrat" w:cs="Kalinga"/>
              <w:b/>
              <w:color w:val="222D68"/>
              <w:sz w:val="24"/>
              <w:szCs w:val="24"/>
            </w:rPr>
            <w:t>Safe</w:t>
          </w:r>
          <w:r>
            <w:rPr>
              <w:rFonts w:ascii="Montserrat" w:hAnsi="Montserrat" w:cs="Kalinga"/>
              <w:b/>
              <w:color w:val="222D68"/>
              <w:sz w:val="24"/>
              <w:szCs w:val="24"/>
            </w:rPr>
            <w:t xml:space="preserve"> Work Procedure</w:t>
          </w:r>
        </w:p>
      </w:tc>
    </w:tr>
    <w:tr w:rsidR="00AB6B04" w:rsidRPr="00AB6B04" w14:paraId="6ED15B5B" w14:textId="77777777" w:rsidTr="00F04968">
      <w:trPr>
        <w:trHeight w:val="359"/>
      </w:trPr>
      <w:tc>
        <w:tcPr>
          <w:tcW w:w="3828" w:type="dxa"/>
          <w:vMerge/>
        </w:tcPr>
        <w:p w14:paraId="0AD30895" w14:textId="77777777" w:rsidR="00B74E5B" w:rsidRPr="00632E79" w:rsidRDefault="00B74E5B" w:rsidP="00725CA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 w:themeColor="accent5" w:themeShade="BF"/>
          </w:tcBorders>
        </w:tcPr>
        <w:p w14:paraId="5CFCF1B4" w14:textId="0AC48344" w:rsidR="00B74E5B" w:rsidRPr="00AB6B04" w:rsidRDefault="0006017E" w:rsidP="00632E79">
          <w:pPr>
            <w:pStyle w:val="Header"/>
            <w:jc w:val="right"/>
            <w:rPr>
              <w:rFonts w:ascii="Montserrat" w:hAnsi="Montserrat" w:cs="Kalinga"/>
              <w:i/>
              <w:color w:val="1F3864" w:themeColor="accent5" w:themeShade="80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i/>
              <w:color w:val="222D68"/>
            </w:rPr>
            <w:t xml:space="preserve">Working </w:t>
          </w:r>
          <w:r w:rsidR="009D7139">
            <w:rPr>
              <w:rFonts w:ascii="Open Sans" w:hAnsi="Open Sans" w:cs="Open Sans"/>
              <w:b/>
              <w:bCs/>
              <w:i/>
              <w:color w:val="222D68"/>
            </w:rPr>
            <w:t>with</w:t>
          </w:r>
          <w:r>
            <w:rPr>
              <w:rFonts w:ascii="Open Sans" w:hAnsi="Open Sans" w:cs="Open Sans"/>
              <w:b/>
              <w:bCs/>
              <w:i/>
              <w:color w:val="222D68"/>
            </w:rPr>
            <w:t xml:space="preserve"> Contractors</w:t>
          </w:r>
          <w:r w:rsidR="00E255C6">
            <w:rPr>
              <w:rFonts w:ascii="Open Sans" w:hAnsi="Open Sans" w:cs="Open Sans"/>
              <w:b/>
              <w:bCs/>
              <w:i/>
              <w:color w:val="222D68"/>
            </w:rPr>
            <w:t xml:space="preserve"> </w:t>
          </w:r>
          <w:r w:rsidR="00DD1E0F" w:rsidRPr="00DD1E0F">
            <w:rPr>
              <w:rFonts w:ascii="Open Sans" w:hAnsi="Open Sans" w:cs="Open Sans"/>
              <w:b/>
              <w:bCs/>
              <w:i/>
              <w:color w:val="222D68"/>
            </w:rPr>
            <w:t>(</w:t>
          </w:r>
          <w:r w:rsidR="004E015A">
            <w:rPr>
              <w:rFonts w:ascii="Open Sans" w:hAnsi="Open Sans" w:cs="Open Sans"/>
              <w:b/>
              <w:bCs/>
              <w:i/>
              <w:color w:val="222D68"/>
            </w:rPr>
            <w:t>COVID</w:t>
          </w:r>
          <w:r w:rsidR="00DD1E0F" w:rsidRPr="00DD1E0F">
            <w:rPr>
              <w:rFonts w:ascii="Open Sans" w:hAnsi="Open Sans" w:cs="Open Sans"/>
              <w:b/>
              <w:bCs/>
              <w:i/>
              <w:color w:val="222D68"/>
            </w:rPr>
            <w:t>-19)</w:t>
          </w:r>
        </w:p>
      </w:tc>
    </w:tr>
  </w:tbl>
  <w:p w14:paraId="6AA0870A" w14:textId="198272E2" w:rsidR="00725CAB" w:rsidRPr="00632E79" w:rsidRDefault="00725CAB" w:rsidP="00725CAB">
    <w:pPr>
      <w:pStyle w:val="Header"/>
      <w:rPr>
        <w:rFonts w:ascii="Montserrat" w:hAnsi="Montserrat" w:cs="Kaling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4511D0" w:rsidRPr="00632E79" w14:paraId="40661759" w14:textId="77777777" w:rsidTr="009F2B4D">
      <w:tc>
        <w:tcPr>
          <w:tcW w:w="3828" w:type="dxa"/>
          <w:vMerge w:val="restart"/>
        </w:tcPr>
        <w:p w14:paraId="2991647E" w14:textId="480B1E72" w:rsidR="004511D0" w:rsidRPr="00632E79" w:rsidRDefault="004511D0" w:rsidP="004511D0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 w:themeColor="accent5" w:themeShade="BF"/>
          </w:tcBorders>
        </w:tcPr>
        <w:p w14:paraId="49C908DE" w14:textId="77777777" w:rsidR="004511D0" w:rsidRPr="00784343" w:rsidRDefault="004511D0" w:rsidP="004511D0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  <w:r w:rsidRPr="00DD1E0F">
            <w:rPr>
              <w:rFonts w:ascii="Montserrat" w:hAnsi="Montserrat" w:cs="Kalinga"/>
              <w:b/>
              <w:color w:val="222D68"/>
              <w:sz w:val="24"/>
              <w:szCs w:val="24"/>
            </w:rPr>
            <w:t>Safe</w:t>
          </w:r>
          <w:r>
            <w:rPr>
              <w:rFonts w:ascii="Montserrat" w:hAnsi="Montserrat" w:cs="Kalinga"/>
              <w:b/>
              <w:color w:val="222D68"/>
              <w:sz w:val="24"/>
              <w:szCs w:val="24"/>
            </w:rPr>
            <w:t xml:space="preserve"> Work Procedure</w:t>
          </w:r>
        </w:p>
      </w:tc>
    </w:tr>
    <w:tr w:rsidR="004511D0" w:rsidRPr="00AB6B04" w14:paraId="685681A9" w14:textId="77777777" w:rsidTr="009F2B4D">
      <w:trPr>
        <w:trHeight w:val="359"/>
      </w:trPr>
      <w:tc>
        <w:tcPr>
          <w:tcW w:w="3828" w:type="dxa"/>
          <w:vMerge/>
        </w:tcPr>
        <w:p w14:paraId="279A7DFC" w14:textId="77777777" w:rsidR="004511D0" w:rsidRPr="00632E79" w:rsidRDefault="004511D0" w:rsidP="004511D0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 w:themeColor="accent5" w:themeShade="BF"/>
          </w:tcBorders>
        </w:tcPr>
        <w:p w14:paraId="6CDFFF6A" w14:textId="77777777" w:rsidR="004511D0" w:rsidRPr="00AB6B04" w:rsidRDefault="004511D0" w:rsidP="004511D0">
          <w:pPr>
            <w:pStyle w:val="Header"/>
            <w:jc w:val="right"/>
            <w:rPr>
              <w:rFonts w:ascii="Montserrat" w:hAnsi="Montserrat" w:cs="Kalinga"/>
              <w:i/>
              <w:color w:val="1F3864" w:themeColor="accent5" w:themeShade="80"/>
              <w:sz w:val="24"/>
              <w:szCs w:val="24"/>
            </w:rPr>
          </w:pPr>
          <w:r>
            <w:rPr>
              <w:rFonts w:ascii="Open Sans" w:hAnsi="Open Sans" w:cs="Open Sans"/>
              <w:b/>
              <w:bCs/>
              <w:i/>
              <w:color w:val="222D68"/>
            </w:rPr>
            <w:t xml:space="preserve">Working with Contractors 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>(</w:t>
          </w:r>
          <w:r>
            <w:rPr>
              <w:rFonts w:ascii="Open Sans" w:hAnsi="Open Sans" w:cs="Open Sans"/>
              <w:b/>
              <w:bCs/>
              <w:i/>
              <w:color w:val="222D68"/>
            </w:rPr>
            <w:t>COVID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>-19)</w:t>
          </w:r>
        </w:p>
      </w:tc>
    </w:tr>
  </w:tbl>
  <w:p w14:paraId="05BBEEC3" w14:textId="6D9BCF1B" w:rsidR="006226C8" w:rsidRDefault="004511D0">
    <w:pPr>
      <w:pStyle w:val="Header"/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67456" behindDoc="1" locked="0" layoutInCell="1" allowOverlap="1" wp14:anchorId="2667E6C6" wp14:editId="1BB733A4">
          <wp:simplePos x="0" y="0"/>
          <wp:positionH relativeFrom="margin">
            <wp:posOffset>68580</wp:posOffset>
          </wp:positionH>
          <wp:positionV relativeFrom="paragraph">
            <wp:posOffset>-571500</wp:posOffset>
          </wp:positionV>
          <wp:extent cx="1941816" cy="565525"/>
          <wp:effectExtent l="0" t="0" r="1905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69A"/>
    <w:multiLevelType w:val="hybridMultilevel"/>
    <w:tmpl w:val="ACDAAD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C6AFC"/>
    <w:multiLevelType w:val="hybridMultilevel"/>
    <w:tmpl w:val="1E005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4D3"/>
    <w:multiLevelType w:val="hybridMultilevel"/>
    <w:tmpl w:val="CD7A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D04C7"/>
    <w:multiLevelType w:val="hybridMultilevel"/>
    <w:tmpl w:val="B75CB6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0E33"/>
    <w:multiLevelType w:val="hybridMultilevel"/>
    <w:tmpl w:val="EE6099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D5311"/>
    <w:multiLevelType w:val="hybridMultilevel"/>
    <w:tmpl w:val="9C526CA0"/>
    <w:lvl w:ilvl="0" w:tplc="AAECAAA0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6D88"/>
    <w:multiLevelType w:val="hybridMultilevel"/>
    <w:tmpl w:val="CB60B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A21"/>
    <w:multiLevelType w:val="hybridMultilevel"/>
    <w:tmpl w:val="AEC6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D076C"/>
    <w:multiLevelType w:val="hybridMultilevel"/>
    <w:tmpl w:val="F1862EDE"/>
    <w:lvl w:ilvl="0" w:tplc="23584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54403"/>
    <w:multiLevelType w:val="hybridMultilevel"/>
    <w:tmpl w:val="F44A7412"/>
    <w:lvl w:ilvl="0" w:tplc="776E1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FF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035A"/>
    <w:multiLevelType w:val="hybridMultilevel"/>
    <w:tmpl w:val="64E2A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23AAF"/>
    <w:multiLevelType w:val="hybridMultilevel"/>
    <w:tmpl w:val="B1B2ABE0"/>
    <w:lvl w:ilvl="0" w:tplc="4022B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774D34"/>
    <w:multiLevelType w:val="hybridMultilevel"/>
    <w:tmpl w:val="28C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1F0C"/>
    <w:multiLevelType w:val="hybridMultilevel"/>
    <w:tmpl w:val="64800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93613"/>
    <w:multiLevelType w:val="hybridMultilevel"/>
    <w:tmpl w:val="A9F8F9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2286"/>
    <w:multiLevelType w:val="hybridMultilevel"/>
    <w:tmpl w:val="40F2D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63B0"/>
    <w:multiLevelType w:val="hybridMultilevel"/>
    <w:tmpl w:val="3CE4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049C"/>
    <w:multiLevelType w:val="hybridMultilevel"/>
    <w:tmpl w:val="49E0A8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706879"/>
    <w:multiLevelType w:val="hybridMultilevel"/>
    <w:tmpl w:val="C3262F4A"/>
    <w:lvl w:ilvl="0" w:tplc="23584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D1402"/>
    <w:multiLevelType w:val="hybridMultilevel"/>
    <w:tmpl w:val="5BEAB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6229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80F3E"/>
    <w:multiLevelType w:val="hybridMultilevel"/>
    <w:tmpl w:val="C046B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748DB"/>
    <w:multiLevelType w:val="hybridMultilevel"/>
    <w:tmpl w:val="5EE03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025A5"/>
    <w:multiLevelType w:val="hybridMultilevel"/>
    <w:tmpl w:val="CBD67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52783"/>
    <w:multiLevelType w:val="hybridMultilevel"/>
    <w:tmpl w:val="2222B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725F"/>
    <w:multiLevelType w:val="hybridMultilevel"/>
    <w:tmpl w:val="CEF07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B95D12"/>
    <w:multiLevelType w:val="hybridMultilevel"/>
    <w:tmpl w:val="9762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25CDC"/>
    <w:multiLevelType w:val="hybridMultilevel"/>
    <w:tmpl w:val="3DF0A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E2ADD"/>
    <w:multiLevelType w:val="hybridMultilevel"/>
    <w:tmpl w:val="42E48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A67EB"/>
    <w:multiLevelType w:val="hybridMultilevel"/>
    <w:tmpl w:val="00B6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15253"/>
    <w:multiLevelType w:val="hybridMultilevel"/>
    <w:tmpl w:val="E93A0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C54AF"/>
    <w:multiLevelType w:val="hybridMultilevel"/>
    <w:tmpl w:val="FF96D2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3F2333"/>
    <w:multiLevelType w:val="hybridMultilevel"/>
    <w:tmpl w:val="F2066364"/>
    <w:lvl w:ilvl="0" w:tplc="920A30B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7250E"/>
    <w:multiLevelType w:val="hybridMultilevel"/>
    <w:tmpl w:val="829E71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3F20AF"/>
    <w:multiLevelType w:val="hybridMultilevel"/>
    <w:tmpl w:val="B27E3F48"/>
    <w:lvl w:ilvl="0" w:tplc="2E14156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29CF"/>
    <w:multiLevelType w:val="hybridMultilevel"/>
    <w:tmpl w:val="455C2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3D64B3"/>
    <w:multiLevelType w:val="hybridMultilevel"/>
    <w:tmpl w:val="514E6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3159CD"/>
    <w:multiLevelType w:val="hybridMultilevel"/>
    <w:tmpl w:val="BEEE2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23E57"/>
    <w:multiLevelType w:val="hybridMultilevel"/>
    <w:tmpl w:val="8C228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0F6947"/>
    <w:multiLevelType w:val="hybridMultilevel"/>
    <w:tmpl w:val="3D9ABA92"/>
    <w:lvl w:ilvl="0" w:tplc="10B2E64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C41A0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0"/>
  </w:num>
  <w:num w:numId="3">
    <w:abstractNumId w:val="20"/>
  </w:num>
  <w:num w:numId="4">
    <w:abstractNumId w:val="12"/>
  </w:num>
  <w:num w:numId="5">
    <w:abstractNumId w:val="22"/>
  </w:num>
  <w:num w:numId="6">
    <w:abstractNumId w:val="25"/>
  </w:num>
  <w:num w:numId="7">
    <w:abstractNumId w:val="2"/>
  </w:num>
  <w:num w:numId="8">
    <w:abstractNumId w:val="17"/>
  </w:num>
  <w:num w:numId="9">
    <w:abstractNumId w:val="38"/>
  </w:num>
  <w:num w:numId="10">
    <w:abstractNumId w:val="5"/>
  </w:num>
  <w:num w:numId="11">
    <w:abstractNumId w:val="29"/>
  </w:num>
  <w:num w:numId="12">
    <w:abstractNumId w:val="6"/>
  </w:num>
  <w:num w:numId="13">
    <w:abstractNumId w:val="37"/>
  </w:num>
  <w:num w:numId="14">
    <w:abstractNumId w:val="23"/>
  </w:num>
  <w:num w:numId="15">
    <w:abstractNumId w:val="28"/>
  </w:num>
  <w:num w:numId="16">
    <w:abstractNumId w:val="10"/>
  </w:num>
  <w:num w:numId="17">
    <w:abstractNumId w:val="33"/>
  </w:num>
  <w:num w:numId="18">
    <w:abstractNumId w:val="4"/>
  </w:num>
  <w:num w:numId="19">
    <w:abstractNumId w:val="27"/>
  </w:num>
  <w:num w:numId="20">
    <w:abstractNumId w:val="31"/>
  </w:num>
  <w:num w:numId="21">
    <w:abstractNumId w:val="30"/>
  </w:num>
  <w:num w:numId="22">
    <w:abstractNumId w:val="7"/>
  </w:num>
  <w:num w:numId="23">
    <w:abstractNumId w:val="32"/>
  </w:num>
  <w:num w:numId="24">
    <w:abstractNumId w:val="18"/>
  </w:num>
  <w:num w:numId="25">
    <w:abstractNumId w:val="24"/>
  </w:num>
  <w:num w:numId="26">
    <w:abstractNumId w:val="8"/>
  </w:num>
  <w:num w:numId="27">
    <w:abstractNumId w:val="0"/>
  </w:num>
  <w:num w:numId="28">
    <w:abstractNumId w:val="19"/>
  </w:num>
  <w:num w:numId="29">
    <w:abstractNumId w:val="3"/>
  </w:num>
  <w:num w:numId="30">
    <w:abstractNumId w:val="9"/>
  </w:num>
  <w:num w:numId="31">
    <w:abstractNumId w:val="36"/>
  </w:num>
  <w:num w:numId="32">
    <w:abstractNumId w:val="11"/>
  </w:num>
  <w:num w:numId="33">
    <w:abstractNumId w:val="26"/>
  </w:num>
  <w:num w:numId="34">
    <w:abstractNumId w:val="16"/>
  </w:num>
  <w:num w:numId="35">
    <w:abstractNumId w:val="21"/>
  </w:num>
  <w:num w:numId="36">
    <w:abstractNumId w:val="34"/>
  </w:num>
  <w:num w:numId="37">
    <w:abstractNumId w:val="35"/>
  </w:num>
  <w:num w:numId="38">
    <w:abstractNumId w:val="39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OzNLMwtTQytjRW0lEKTi0uzszPAykwqgUAiTEqNCwAAAA="/>
  </w:docVars>
  <w:rsids>
    <w:rsidRoot w:val="00725CAB"/>
    <w:rsid w:val="000037A5"/>
    <w:rsid w:val="000129B7"/>
    <w:rsid w:val="000207C2"/>
    <w:rsid w:val="00020A6B"/>
    <w:rsid w:val="000329BB"/>
    <w:rsid w:val="00033EA3"/>
    <w:rsid w:val="00034DA5"/>
    <w:rsid w:val="00037892"/>
    <w:rsid w:val="00041D15"/>
    <w:rsid w:val="00045760"/>
    <w:rsid w:val="000466E1"/>
    <w:rsid w:val="00047523"/>
    <w:rsid w:val="00050A2F"/>
    <w:rsid w:val="00051CAB"/>
    <w:rsid w:val="000522FE"/>
    <w:rsid w:val="000523EF"/>
    <w:rsid w:val="00052EE5"/>
    <w:rsid w:val="000539D2"/>
    <w:rsid w:val="0006017E"/>
    <w:rsid w:val="00061467"/>
    <w:rsid w:val="0006169D"/>
    <w:rsid w:val="00061C86"/>
    <w:rsid w:val="0007133D"/>
    <w:rsid w:val="000755E0"/>
    <w:rsid w:val="0007772F"/>
    <w:rsid w:val="00083E31"/>
    <w:rsid w:val="0008462B"/>
    <w:rsid w:val="000852C8"/>
    <w:rsid w:val="0008695B"/>
    <w:rsid w:val="00096450"/>
    <w:rsid w:val="0009655E"/>
    <w:rsid w:val="000A5736"/>
    <w:rsid w:val="000B109D"/>
    <w:rsid w:val="000B4E25"/>
    <w:rsid w:val="000B71A0"/>
    <w:rsid w:val="000D1195"/>
    <w:rsid w:val="00102844"/>
    <w:rsid w:val="00110BDD"/>
    <w:rsid w:val="00111759"/>
    <w:rsid w:val="00114213"/>
    <w:rsid w:val="001177EB"/>
    <w:rsid w:val="00117D33"/>
    <w:rsid w:val="001247BB"/>
    <w:rsid w:val="00136FB2"/>
    <w:rsid w:val="00146FDB"/>
    <w:rsid w:val="00147D79"/>
    <w:rsid w:val="00156BC3"/>
    <w:rsid w:val="00163528"/>
    <w:rsid w:val="0017422C"/>
    <w:rsid w:val="00177CC7"/>
    <w:rsid w:val="00177CF7"/>
    <w:rsid w:val="00182A56"/>
    <w:rsid w:val="00184FD4"/>
    <w:rsid w:val="00186535"/>
    <w:rsid w:val="00190A34"/>
    <w:rsid w:val="00192D82"/>
    <w:rsid w:val="00197387"/>
    <w:rsid w:val="001975F7"/>
    <w:rsid w:val="001B0DEC"/>
    <w:rsid w:val="001B5721"/>
    <w:rsid w:val="001B75CF"/>
    <w:rsid w:val="001B7712"/>
    <w:rsid w:val="001C2ABE"/>
    <w:rsid w:val="001C770A"/>
    <w:rsid w:val="001D3E13"/>
    <w:rsid w:val="001D404E"/>
    <w:rsid w:val="001E0F3D"/>
    <w:rsid w:val="001F5BBE"/>
    <w:rsid w:val="001F6B3F"/>
    <w:rsid w:val="001F6FB6"/>
    <w:rsid w:val="001F70D7"/>
    <w:rsid w:val="001F7C10"/>
    <w:rsid w:val="002006FB"/>
    <w:rsid w:val="00201D31"/>
    <w:rsid w:val="00203A8D"/>
    <w:rsid w:val="00204EB4"/>
    <w:rsid w:val="00205097"/>
    <w:rsid w:val="00205EA3"/>
    <w:rsid w:val="00211155"/>
    <w:rsid w:val="00216011"/>
    <w:rsid w:val="002202B3"/>
    <w:rsid w:val="002202FB"/>
    <w:rsid w:val="00222AB2"/>
    <w:rsid w:val="00224D14"/>
    <w:rsid w:val="0023220B"/>
    <w:rsid w:val="002353CB"/>
    <w:rsid w:val="002369B8"/>
    <w:rsid w:val="002406AD"/>
    <w:rsid w:val="00251AB1"/>
    <w:rsid w:val="002548CA"/>
    <w:rsid w:val="00255D40"/>
    <w:rsid w:val="00256754"/>
    <w:rsid w:val="00271FB5"/>
    <w:rsid w:val="00275BFD"/>
    <w:rsid w:val="00277237"/>
    <w:rsid w:val="00281494"/>
    <w:rsid w:val="002862DD"/>
    <w:rsid w:val="0028694A"/>
    <w:rsid w:val="00290936"/>
    <w:rsid w:val="002932CE"/>
    <w:rsid w:val="002A17B4"/>
    <w:rsid w:val="002A3003"/>
    <w:rsid w:val="002A4CD0"/>
    <w:rsid w:val="002A6520"/>
    <w:rsid w:val="002B05CE"/>
    <w:rsid w:val="002C0830"/>
    <w:rsid w:val="002C69C3"/>
    <w:rsid w:val="002D5550"/>
    <w:rsid w:val="002D7349"/>
    <w:rsid w:val="002E2289"/>
    <w:rsid w:val="002E4FBA"/>
    <w:rsid w:val="002E7BBF"/>
    <w:rsid w:val="002F1703"/>
    <w:rsid w:val="002F79BE"/>
    <w:rsid w:val="0030019E"/>
    <w:rsid w:val="00301711"/>
    <w:rsid w:val="00303E7E"/>
    <w:rsid w:val="00311729"/>
    <w:rsid w:val="003122AB"/>
    <w:rsid w:val="00314172"/>
    <w:rsid w:val="0031682C"/>
    <w:rsid w:val="003273C1"/>
    <w:rsid w:val="00331376"/>
    <w:rsid w:val="00333FB3"/>
    <w:rsid w:val="00335EA8"/>
    <w:rsid w:val="003405A5"/>
    <w:rsid w:val="003430F2"/>
    <w:rsid w:val="00352639"/>
    <w:rsid w:val="0036146B"/>
    <w:rsid w:val="0036245B"/>
    <w:rsid w:val="003654C2"/>
    <w:rsid w:val="00373552"/>
    <w:rsid w:val="00374523"/>
    <w:rsid w:val="003764D1"/>
    <w:rsid w:val="00376CF3"/>
    <w:rsid w:val="00377B79"/>
    <w:rsid w:val="00380C20"/>
    <w:rsid w:val="00381688"/>
    <w:rsid w:val="00381F9D"/>
    <w:rsid w:val="0038225F"/>
    <w:rsid w:val="00386A92"/>
    <w:rsid w:val="00392D43"/>
    <w:rsid w:val="00394ACB"/>
    <w:rsid w:val="00397FA0"/>
    <w:rsid w:val="003A6CA2"/>
    <w:rsid w:val="003B03EB"/>
    <w:rsid w:val="003C5906"/>
    <w:rsid w:val="003D1855"/>
    <w:rsid w:val="003E5DB1"/>
    <w:rsid w:val="003F0924"/>
    <w:rsid w:val="003F4640"/>
    <w:rsid w:val="003F7E4B"/>
    <w:rsid w:val="00405600"/>
    <w:rsid w:val="00412549"/>
    <w:rsid w:val="004125DE"/>
    <w:rsid w:val="00413097"/>
    <w:rsid w:val="00415A48"/>
    <w:rsid w:val="00416107"/>
    <w:rsid w:val="00422530"/>
    <w:rsid w:val="004233B4"/>
    <w:rsid w:val="00425632"/>
    <w:rsid w:val="004318AF"/>
    <w:rsid w:val="00434000"/>
    <w:rsid w:val="00434C64"/>
    <w:rsid w:val="00436EFD"/>
    <w:rsid w:val="004406FA"/>
    <w:rsid w:val="00444BD7"/>
    <w:rsid w:val="004471D8"/>
    <w:rsid w:val="004504E4"/>
    <w:rsid w:val="004511D0"/>
    <w:rsid w:val="00453CA1"/>
    <w:rsid w:val="0045609A"/>
    <w:rsid w:val="0046358E"/>
    <w:rsid w:val="00464CAA"/>
    <w:rsid w:val="00472F92"/>
    <w:rsid w:val="004734BE"/>
    <w:rsid w:val="00474397"/>
    <w:rsid w:val="004769C7"/>
    <w:rsid w:val="00477955"/>
    <w:rsid w:val="004804A6"/>
    <w:rsid w:val="00483CEC"/>
    <w:rsid w:val="00484F13"/>
    <w:rsid w:val="00486C9E"/>
    <w:rsid w:val="00486D04"/>
    <w:rsid w:val="004923A9"/>
    <w:rsid w:val="00492832"/>
    <w:rsid w:val="00494A5B"/>
    <w:rsid w:val="00494F20"/>
    <w:rsid w:val="004A3396"/>
    <w:rsid w:val="004A6402"/>
    <w:rsid w:val="004B1C83"/>
    <w:rsid w:val="004B1F38"/>
    <w:rsid w:val="004B2188"/>
    <w:rsid w:val="004B3A0C"/>
    <w:rsid w:val="004B5C08"/>
    <w:rsid w:val="004C01AB"/>
    <w:rsid w:val="004C42C2"/>
    <w:rsid w:val="004C51F3"/>
    <w:rsid w:val="004D0321"/>
    <w:rsid w:val="004D6110"/>
    <w:rsid w:val="004D7F5D"/>
    <w:rsid w:val="004E015A"/>
    <w:rsid w:val="004E44F6"/>
    <w:rsid w:val="004E7C51"/>
    <w:rsid w:val="004E7D33"/>
    <w:rsid w:val="004F103B"/>
    <w:rsid w:val="004F30FB"/>
    <w:rsid w:val="0050033D"/>
    <w:rsid w:val="00503009"/>
    <w:rsid w:val="005102E5"/>
    <w:rsid w:val="005114CF"/>
    <w:rsid w:val="00511FB0"/>
    <w:rsid w:val="00514539"/>
    <w:rsid w:val="005158AA"/>
    <w:rsid w:val="00517A02"/>
    <w:rsid w:val="005211B5"/>
    <w:rsid w:val="00533C0D"/>
    <w:rsid w:val="00553A02"/>
    <w:rsid w:val="00555F74"/>
    <w:rsid w:val="00557A83"/>
    <w:rsid w:val="0056199E"/>
    <w:rsid w:val="0056465A"/>
    <w:rsid w:val="00570F78"/>
    <w:rsid w:val="00571C94"/>
    <w:rsid w:val="005727D3"/>
    <w:rsid w:val="00580167"/>
    <w:rsid w:val="0058756D"/>
    <w:rsid w:val="00587704"/>
    <w:rsid w:val="005901D0"/>
    <w:rsid w:val="005910C0"/>
    <w:rsid w:val="005A0650"/>
    <w:rsid w:val="005A4A1D"/>
    <w:rsid w:val="005A561D"/>
    <w:rsid w:val="005A578E"/>
    <w:rsid w:val="005A6042"/>
    <w:rsid w:val="005A7A00"/>
    <w:rsid w:val="005B02D7"/>
    <w:rsid w:val="005B0E9F"/>
    <w:rsid w:val="005B535B"/>
    <w:rsid w:val="005B6D3D"/>
    <w:rsid w:val="005C5949"/>
    <w:rsid w:val="005C5B45"/>
    <w:rsid w:val="005D6D29"/>
    <w:rsid w:val="005D6E56"/>
    <w:rsid w:val="005E07F4"/>
    <w:rsid w:val="005E1C21"/>
    <w:rsid w:val="005E203C"/>
    <w:rsid w:val="005E3B34"/>
    <w:rsid w:val="005E7AA5"/>
    <w:rsid w:val="005F4DEE"/>
    <w:rsid w:val="0060386A"/>
    <w:rsid w:val="00604426"/>
    <w:rsid w:val="0060470E"/>
    <w:rsid w:val="00610ADA"/>
    <w:rsid w:val="00616E21"/>
    <w:rsid w:val="006226C8"/>
    <w:rsid w:val="0063144D"/>
    <w:rsid w:val="006318BF"/>
    <w:rsid w:val="00632E79"/>
    <w:rsid w:val="00635BAB"/>
    <w:rsid w:val="00641CD0"/>
    <w:rsid w:val="00642649"/>
    <w:rsid w:val="0064425F"/>
    <w:rsid w:val="00645252"/>
    <w:rsid w:val="0065316A"/>
    <w:rsid w:val="00655AE8"/>
    <w:rsid w:val="006572D0"/>
    <w:rsid w:val="00665D9A"/>
    <w:rsid w:val="00672D64"/>
    <w:rsid w:val="006765E5"/>
    <w:rsid w:val="00691982"/>
    <w:rsid w:val="00696F67"/>
    <w:rsid w:val="006A0B22"/>
    <w:rsid w:val="006A0D92"/>
    <w:rsid w:val="006A2D0C"/>
    <w:rsid w:val="006A5DA5"/>
    <w:rsid w:val="006A6F09"/>
    <w:rsid w:val="006C18B5"/>
    <w:rsid w:val="006C3966"/>
    <w:rsid w:val="006D5898"/>
    <w:rsid w:val="006E15F6"/>
    <w:rsid w:val="006E1DBF"/>
    <w:rsid w:val="006E5289"/>
    <w:rsid w:val="006E7ACF"/>
    <w:rsid w:val="006F2AB4"/>
    <w:rsid w:val="006F3209"/>
    <w:rsid w:val="006F6A59"/>
    <w:rsid w:val="006F74D7"/>
    <w:rsid w:val="0070574E"/>
    <w:rsid w:val="00706683"/>
    <w:rsid w:val="00706F7A"/>
    <w:rsid w:val="00711A69"/>
    <w:rsid w:val="00712233"/>
    <w:rsid w:val="00714691"/>
    <w:rsid w:val="00716971"/>
    <w:rsid w:val="00721973"/>
    <w:rsid w:val="00725CAB"/>
    <w:rsid w:val="00727939"/>
    <w:rsid w:val="007320B8"/>
    <w:rsid w:val="00734F89"/>
    <w:rsid w:val="0074331F"/>
    <w:rsid w:val="007461B0"/>
    <w:rsid w:val="00746CCA"/>
    <w:rsid w:val="007514E2"/>
    <w:rsid w:val="00751CC9"/>
    <w:rsid w:val="00752247"/>
    <w:rsid w:val="00755C3B"/>
    <w:rsid w:val="007604FB"/>
    <w:rsid w:val="007613CB"/>
    <w:rsid w:val="00761A4B"/>
    <w:rsid w:val="00764C7D"/>
    <w:rsid w:val="00765978"/>
    <w:rsid w:val="0076772D"/>
    <w:rsid w:val="00767BB5"/>
    <w:rsid w:val="0078232E"/>
    <w:rsid w:val="00784343"/>
    <w:rsid w:val="007859D1"/>
    <w:rsid w:val="00787A4E"/>
    <w:rsid w:val="00791E9E"/>
    <w:rsid w:val="00794759"/>
    <w:rsid w:val="007B40E8"/>
    <w:rsid w:val="007B72CB"/>
    <w:rsid w:val="007C1E30"/>
    <w:rsid w:val="007C501E"/>
    <w:rsid w:val="007C5EB9"/>
    <w:rsid w:val="007D51A3"/>
    <w:rsid w:val="007D594A"/>
    <w:rsid w:val="007E1ED9"/>
    <w:rsid w:val="007E4703"/>
    <w:rsid w:val="007F1DBD"/>
    <w:rsid w:val="0080207D"/>
    <w:rsid w:val="00804C4B"/>
    <w:rsid w:val="00807ECB"/>
    <w:rsid w:val="00812BC2"/>
    <w:rsid w:val="008145FA"/>
    <w:rsid w:val="00815678"/>
    <w:rsid w:val="00817ABF"/>
    <w:rsid w:val="00820D45"/>
    <w:rsid w:val="0082563A"/>
    <w:rsid w:val="00830F1E"/>
    <w:rsid w:val="00833F8F"/>
    <w:rsid w:val="0084076D"/>
    <w:rsid w:val="00841B96"/>
    <w:rsid w:val="00841D5A"/>
    <w:rsid w:val="008462A6"/>
    <w:rsid w:val="00851B77"/>
    <w:rsid w:val="0085258E"/>
    <w:rsid w:val="008560DA"/>
    <w:rsid w:val="008612E9"/>
    <w:rsid w:val="00862496"/>
    <w:rsid w:val="00865D12"/>
    <w:rsid w:val="0086775E"/>
    <w:rsid w:val="00867C7B"/>
    <w:rsid w:val="00870C18"/>
    <w:rsid w:val="0087409D"/>
    <w:rsid w:val="00883149"/>
    <w:rsid w:val="0088757C"/>
    <w:rsid w:val="0089523D"/>
    <w:rsid w:val="008A38D9"/>
    <w:rsid w:val="008B3260"/>
    <w:rsid w:val="008B3767"/>
    <w:rsid w:val="008B46E1"/>
    <w:rsid w:val="008C35B6"/>
    <w:rsid w:val="008C4533"/>
    <w:rsid w:val="008C520C"/>
    <w:rsid w:val="008D1EDC"/>
    <w:rsid w:val="008D61BC"/>
    <w:rsid w:val="008E7B36"/>
    <w:rsid w:val="008F39FB"/>
    <w:rsid w:val="008F5EFB"/>
    <w:rsid w:val="00902D88"/>
    <w:rsid w:val="009076A1"/>
    <w:rsid w:val="00912A92"/>
    <w:rsid w:val="00912FB0"/>
    <w:rsid w:val="0091310F"/>
    <w:rsid w:val="00914DD2"/>
    <w:rsid w:val="00915227"/>
    <w:rsid w:val="00923787"/>
    <w:rsid w:val="00924F41"/>
    <w:rsid w:val="00925F46"/>
    <w:rsid w:val="009317D9"/>
    <w:rsid w:val="0093298B"/>
    <w:rsid w:val="00950BC1"/>
    <w:rsid w:val="00951F24"/>
    <w:rsid w:val="00954BA2"/>
    <w:rsid w:val="0096140A"/>
    <w:rsid w:val="00961B50"/>
    <w:rsid w:val="0096341F"/>
    <w:rsid w:val="00967835"/>
    <w:rsid w:val="00976319"/>
    <w:rsid w:val="00980C63"/>
    <w:rsid w:val="00981131"/>
    <w:rsid w:val="00986953"/>
    <w:rsid w:val="009905FA"/>
    <w:rsid w:val="00993C0D"/>
    <w:rsid w:val="00993D1B"/>
    <w:rsid w:val="009A414E"/>
    <w:rsid w:val="009A4B99"/>
    <w:rsid w:val="009A4F66"/>
    <w:rsid w:val="009B1349"/>
    <w:rsid w:val="009B4BB5"/>
    <w:rsid w:val="009C0F44"/>
    <w:rsid w:val="009C3E89"/>
    <w:rsid w:val="009C4918"/>
    <w:rsid w:val="009C52A2"/>
    <w:rsid w:val="009C670F"/>
    <w:rsid w:val="009C6A7F"/>
    <w:rsid w:val="009D61D8"/>
    <w:rsid w:val="009D7139"/>
    <w:rsid w:val="009E48E2"/>
    <w:rsid w:val="009F18DA"/>
    <w:rsid w:val="009F5977"/>
    <w:rsid w:val="009F77A0"/>
    <w:rsid w:val="00A00798"/>
    <w:rsid w:val="00A00E10"/>
    <w:rsid w:val="00A17CDE"/>
    <w:rsid w:val="00A238DB"/>
    <w:rsid w:val="00A24C0C"/>
    <w:rsid w:val="00A26360"/>
    <w:rsid w:val="00A27113"/>
    <w:rsid w:val="00A27355"/>
    <w:rsid w:val="00A3388D"/>
    <w:rsid w:val="00A3733F"/>
    <w:rsid w:val="00A450C8"/>
    <w:rsid w:val="00A47656"/>
    <w:rsid w:val="00A55516"/>
    <w:rsid w:val="00A55B6E"/>
    <w:rsid w:val="00A63065"/>
    <w:rsid w:val="00A67AE6"/>
    <w:rsid w:val="00A73903"/>
    <w:rsid w:val="00A768CC"/>
    <w:rsid w:val="00A82EFA"/>
    <w:rsid w:val="00A85C66"/>
    <w:rsid w:val="00A9126F"/>
    <w:rsid w:val="00A925AF"/>
    <w:rsid w:val="00A94010"/>
    <w:rsid w:val="00A9572D"/>
    <w:rsid w:val="00AA279F"/>
    <w:rsid w:val="00AA5E56"/>
    <w:rsid w:val="00AA6A2D"/>
    <w:rsid w:val="00AB1679"/>
    <w:rsid w:val="00AB2C19"/>
    <w:rsid w:val="00AB322C"/>
    <w:rsid w:val="00AB4105"/>
    <w:rsid w:val="00AB517C"/>
    <w:rsid w:val="00AB55D1"/>
    <w:rsid w:val="00AB6B04"/>
    <w:rsid w:val="00AC41FF"/>
    <w:rsid w:val="00AD084F"/>
    <w:rsid w:val="00AD5D0C"/>
    <w:rsid w:val="00AD7000"/>
    <w:rsid w:val="00AE6531"/>
    <w:rsid w:val="00AF448D"/>
    <w:rsid w:val="00B00AF3"/>
    <w:rsid w:val="00B0372B"/>
    <w:rsid w:val="00B07DF1"/>
    <w:rsid w:val="00B10237"/>
    <w:rsid w:val="00B16D83"/>
    <w:rsid w:val="00B17340"/>
    <w:rsid w:val="00B2410C"/>
    <w:rsid w:val="00B25D65"/>
    <w:rsid w:val="00B31BDA"/>
    <w:rsid w:val="00B32257"/>
    <w:rsid w:val="00B350F9"/>
    <w:rsid w:val="00B40A94"/>
    <w:rsid w:val="00B40B22"/>
    <w:rsid w:val="00B41F44"/>
    <w:rsid w:val="00B44FE5"/>
    <w:rsid w:val="00B455BD"/>
    <w:rsid w:val="00B468E4"/>
    <w:rsid w:val="00B512FC"/>
    <w:rsid w:val="00B5658B"/>
    <w:rsid w:val="00B601C7"/>
    <w:rsid w:val="00B6160D"/>
    <w:rsid w:val="00B63996"/>
    <w:rsid w:val="00B653B3"/>
    <w:rsid w:val="00B7082C"/>
    <w:rsid w:val="00B74E5B"/>
    <w:rsid w:val="00B7796E"/>
    <w:rsid w:val="00B901E4"/>
    <w:rsid w:val="00BA0F30"/>
    <w:rsid w:val="00BC0259"/>
    <w:rsid w:val="00BC3518"/>
    <w:rsid w:val="00BC4510"/>
    <w:rsid w:val="00BC59C8"/>
    <w:rsid w:val="00BC79C9"/>
    <w:rsid w:val="00BF2076"/>
    <w:rsid w:val="00BF431D"/>
    <w:rsid w:val="00BF4D2F"/>
    <w:rsid w:val="00BF686E"/>
    <w:rsid w:val="00C0563A"/>
    <w:rsid w:val="00C05AE2"/>
    <w:rsid w:val="00C12DC0"/>
    <w:rsid w:val="00C13BEB"/>
    <w:rsid w:val="00C25204"/>
    <w:rsid w:val="00C25864"/>
    <w:rsid w:val="00C2639F"/>
    <w:rsid w:val="00C26CF9"/>
    <w:rsid w:val="00C35502"/>
    <w:rsid w:val="00C37C7F"/>
    <w:rsid w:val="00C5168E"/>
    <w:rsid w:val="00C665A2"/>
    <w:rsid w:val="00C67579"/>
    <w:rsid w:val="00C6799F"/>
    <w:rsid w:val="00C70355"/>
    <w:rsid w:val="00C738E5"/>
    <w:rsid w:val="00C73E9C"/>
    <w:rsid w:val="00C7528F"/>
    <w:rsid w:val="00C7649E"/>
    <w:rsid w:val="00C87848"/>
    <w:rsid w:val="00C96C7B"/>
    <w:rsid w:val="00CA0051"/>
    <w:rsid w:val="00CA0786"/>
    <w:rsid w:val="00CA0C07"/>
    <w:rsid w:val="00CA2E55"/>
    <w:rsid w:val="00CA3BD1"/>
    <w:rsid w:val="00CA3CDF"/>
    <w:rsid w:val="00CA4404"/>
    <w:rsid w:val="00CA6EF3"/>
    <w:rsid w:val="00CB3503"/>
    <w:rsid w:val="00CC634B"/>
    <w:rsid w:val="00CC7DA1"/>
    <w:rsid w:val="00CD276C"/>
    <w:rsid w:val="00CD4AA3"/>
    <w:rsid w:val="00CD67BC"/>
    <w:rsid w:val="00CE2061"/>
    <w:rsid w:val="00CE22C7"/>
    <w:rsid w:val="00CE6E13"/>
    <w:rsid w:val="00CF0788"/>
    <w:rsid w:val="00CF2383"/>
    <w:rsid w:val="00D01125"/>
    <w:rsid w:val="00D02FCD"/>
    <w:rsid w:val="00D0417F"/>
    <w:rsid w:val="00D10D17"/>
    <w:rsid w:val="00D120D7"/>
    <w:rsid w:val="00D12180"/>
    <w:rsid w:val="00D164CB"/>
    <w:rsid w:val="00D1689C"/>
    <w:rsid w:val="00D21245"/>
    <w:rsid w:val="00D220E1"/>
    <w:rsid w:val="00D22880"/>
    <w:rsid w:val="00D244D6"/>
    <w:rsid w:val="00D25DF1"/>
    <w:rsid w:val="00D3147E"/>
    <w:rsid w:val="00D32CEC"/>
    <w:rsid w:val="00D3488F"/>
    <w:rsid w:val="00D40981"/>
    <w:rsid w:val="00D52F6F"/>
    <w:rsid w:val="00D55A66"/>
    <w:rsid w:val="00D56193"/>
    <w:rsid w:val="00D65A7D"/>
    <w:rsid w:val="00D758E9"/>
    <w:rsid w:val="00D76A53"/>
    <w:rsid w:val="00D86D7A"/>
    <w:rsid w:val="00D9352C"/>
    <w:rsid w:val="00DA5CA9"/>
    <w:rsid w:val="00DB1DD1"/>
    <w:rsid w:val="00DB3D41"/>
    <w:rsid w:val="00DB484C"/>
    <w:rsid w:val="00DB4CA2"/>
    <w:rsid w:val="00DB4EC9"/>
    <w:rsid w:val="00DB5402"/>
    <w:rsid w:val="00DB7082"/>
    <w:rsid w:val="00DB7844"/>
    <w:rsid w:val="00DC257D"/>
    <w:rsid w:val="00DD1E0F"/>
    <w:rsid w:val="00DE571C"/>
    <w:rsid w:val="00DE6702"/>
    <w:rsid w:val="00E00511"/>
    <w:rsid w:val="00E02E11"/>
    <w:rsid w:val="00E0302F"/>
    <w:rsid w:val="00E1659F"/>
    <w:rsid w:val="00E17A99"/>
    <w:rsid w:val="00E255C6"/>
    <w:rsid w:val="00E309B3"/>
    <w:rsid w:val="00E377EA"/>
    <w:rsid w:val="00E37B0C"/>
    <w:rsid w:val="00E4128C"/>
    <w:rsid w:val="00E412E8"/>
    <w:rsid w:val="00E437A7"/>
    <w:rsid w:val="00E57DE1"/>
    <w:rsid w:val="00E607B5"/>
    <w:rsid w:val="00E63BE7"/>
    <w:rsid w:val="00E7198C"/>
    <w:rsid w:val="00E74E5A"/>
    <w:rsid w:val="00E774FD"/>
    <w:rsid w:val="00E801F0"/>
    <w:rsid w:val="00E82BE1"/>
    <w:rsid w:val="00E877D7"/>
    <w:rsid w:val="00E92691"/>
    <w:rsid w:val="00E953B6"/>
    <w:rsid w:val="00E97E53"/>
    <w:rsid w:val="00EA44A7"/>
    <w:rsid w:val="00EA6D6E"/>
    <w:rsid w:val="00EB0134"/>
    <w:rsid w:val="00EB0412"/>
    <w:rsid w:val="00EB0E82"/>
    <w:rsid w:val="00EB4073"/>
    <w:rsid w:val="00EC5A3C"/>
    <w:rsid w:val="00EC7AF7"/>
    <w:rsid w:val="00ED1A2F"/>
    <w:rsid w:val="00ED2B8F"/>
    <w:rsid w:val="00ED33B7"/>
    <w:rsid w:val="00EE1686"/>
    <w:rsid w:val="00EE199F"/>
    <w:rsid w:val="00EE508D"/>
    <w:rsid w:val="00EE7703"/>
    <w:rsid w:val="00EF159D"/>
    <w:rsid w:val="00EF28FA"/>
    <w:rsid w:val="00EF7E7F"/>
    <w:rsid w:val="00F03F2F"/>
    <w:rsid w:val="00F04968"/>
    <w:rsid w:val="00F05D7D"/>
    <w:rsid w:val="00F070C2"/>
    <w:rsid w:val="00F156B0"/>
    <w:rsid w:val="00F2003A"/>
    <w:rsid w:val="00F21B8A"/>
    <w:rsid w:val="00F21BDF"/>
    <w:rsid w:val="00F2232C"/>
    <w:rsid w:val="00F26E90"/>
    <w:rsid w:val="00F34A2B"/>
    <w:rsid w:val="00F37BDF"/>
    <w:rsid w:val="00F402A2"/>
    <w:rsid w:val="00F43F03"/>
    <w:rsid w:val="00F50260"/>
    <w:rsid w:val="00F511E0"/>
    <w:rsid w:val="00F54143"/>
    <w:rsid w:val="00F5788A"/>
    <w:rsid w:val="00F66AFB"/>
    <w:rsid w:val="00F66E4F"/>
    <w:rsid w:val="00F71AAC"/>
    <w:rsid w:val="00F80DE7"/>
    <w:rsid w:val="00F829FA"/>
    <w:rsid w:val="00F84376"/>
    <w:rsid w:val="00F91284"/>
    <w:rsid w:val="00F91BB1"/>
    <w:rsid w:val="00F96D39"/>
    <w:rsid w:val="00FC3390"/>
    <w:rsid w:val="00FC445F"/>
    <w:rsid w:val="00FC4DDD"/>
    <w:rsid w:val="00FD653D"/>
    <w:rsid w:val="00FE48CF"/>
    <w:rsid w:val="00FF16BA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CA712"/>
  <w15:chartTrackingRefBased/>
  <w15:docId w15:val="{F2739046-0F21-4D0F-986D-4681E90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AB"/>
  </w:style>
  <w:style w:type="paragraph" w:styleId="Footer">
    <w:name w:val="footer"/>
    <w:basedOn w:val="Normal"/>
    <w:link w:val="Foot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AB"/>
  </w:style>
  <w:style w:type="paragraph" w:styleId="NoSpacing">
    <w:name w:val="No Spacing"/>
    <w:link w:val="NoSpacingChar"/>
    <w:uiPriority w:val="1"/>
    <w:qFormat/>
    <w:rsid w:val="00725C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CA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2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5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735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45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245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5E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D64"/>
    <w:rPr>
      <w:color w:val="808080"/>
    </w:rPr>
  </w:style>
  <w:style w:type="paragraph" w:customStyle="1" w:styleId="-SOPcrosspoint">
    <w:name w:val="-SOP cross point"/>
    <w:basedOn w:val="Normal"/>
    <w:rsid w:val="00B2410C"/>
    <w:pPr>
      <w:numPr>
        <w:numId w:val="10"/>
      </w:numPr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table" w:styleId="PlainTable4">
    <w:name w:val="Plain Table 4"/>
    <w:basedOn w:val="TableNormal"/>
    <w:uiPriority w:val="44"/>
    <w:rsid w:val="00B2410C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cid:b20ab7750b7d2a072e31cdd4a1fdfb15be62ac57@zimbra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mb.ca/covid19/soe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F76A632EA64BB9801E2CE05A54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53FD-B1FC-4712-8D1D-2FB32A0F09CB}"/>
      </w:docPartPr>
      <w:docPartBody>
        <w:p w:rsidR="00367B82" w:rsidRDefault="00FE457F" w:rsidP="00FE457F">
          <w:pPr>
            <w:pStyle w:val="F3F76A632EA64BB9801E2CE05A542715"/>
          </w:pPr>
          <w:r w:rsidRPr="000C221D">
            <w:rPr>
              <w:rStyle w:val="PlaceholderText"/>
            </w:rPr>
            <w:t>Click or tap here to enter date of review.</w:t>
          </w:r>
        </w:p>
      </w:docPartBody>
    </w:docPart>
    <w:docPart>
      <w:docPartPr>
        <w:name w:val="4FA9878C15E7400AADDD98DEB4A7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C6C3-ABC3-46CE-AE68-E7DAC6233B99}"/>
      </w:docPartPr>
      <w:docPartBody>
        <w:p w:rsidR="00367B82" w:rsidRDefault="00FE457F" w:rsidP="00FE457F">
          <w:pPr>
            <w:pStyle w:val="4FA9878C15E7400AADDD98DEB4A756B6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  <w:docPart>
      <w:docPartPr>
        <w:name w:val="AC2C35B565604A2C95BD1E25FF49D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CDAC-089E-4B75-A34D-91653CD3DA63}"/>
      </w:docPartPr>
      <w:docPartBody>
        <w:p w:rsidR="00367B82" w:rsidRDefault="00FE457F" w:rsidP="00FE457F">
          <w:pPr>
            <w:pStyle w:val="AC2C35B565604A2C95BD1E25FF49DA37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7F"/>
    <w:rsid w:val="00011339"/>
    <w:rsid w:val="00367B82"/>
    <w:rsid w:val="004073B3"/>
    <w:rsid w:val="00447B40"/>
    <w:rsid w:val="0063175E"/>
    <w:rsid w:val="007674CA"/>
    <w:rsid w:val="008A7DBC"/>
    <w:rsid w:val="00D207AD"/>
    <w:rsid w:val="00DC5979"/>
    <w:rsid w:val="00F25F9F"/>
    <w:rsid w:val="00F46350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F9F"/>
    <w:rPr>
      <w:color w:val="808080"/>
    </w:rPr>
  </w:style>
  <w:style w:type="paragraph" w:customStyle="1" w:styleId="F3F76A632EA64BB9801E2CE05A542715">
    <w:name w:val="F3F76A632EA64BB9801E2CE05A542715"/>
    <w:rsid w:val="00FE457F"/>
  </w:style>
  <w:style w:type="paragraph" w:customStyle="1" w:styleId="4FA9878C15E7400AADDD98DEB4A756B6">
    <w:name w:val="4FA9878C15E7400AADDD98DEB4A756B6"/>
    <w:rsid w:val="00FE457F"/>
  </w:style>
  <w:style w:type="paragraph" w:customStyle="1" w:styleId="AC2C35B565604A2C95BD1E25FF49DA37">
    <w:name w:val="AC2C35B565604A2C95BD1E25FF49DA37"/>
    <w:rsid w:val="00FE4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41F5C-63CB-4DA5-9B31-77054F54AECE}">
  <ds:schemaRefs>
    <ds:schemaRef ds:uri="ee805da7-53b9-4895-88dc-2f245fef08db"/>
    <ds:schemaRef ds:uri="http://schemas.microsoft.com/office/infopath/2007/PartnerControls"/>
    <ds:schemaRef ds:uri="http://purl.org/dc/elements/1.1/"/>
    <ds:schemaRef ds:uri="http://schemas.microsoft.com/office/2006/metadata/properties"/>
    <ds:schemaRef ds:uri="4fab5c24-74e2-477b-a475-f405d7add01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BB20A-5574-4019-B4AE-024A4B5E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A2C50-E0F6-43AA-8BF1-4EEFA79E8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ED4DCC-F368-4325-ADB7-F99902C75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767</Words>
  <Characters>4775</Characters>
  <Application>Microsoft Office Word</Application>
  <DocSecurity>0</DocSecurity>
  <Lines>397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Dahlin</dc:creator>
  <cp:keywords/>
  <dc:description/>
  <cp:lastModifiedBy>Aislyn Balak</cp:lastModifiedBy>
  <cp:revision>3</cp:revision>
  <cp:lastPrinted>2018-04-17T13:29:00Z</cp:lastPrinted>
  <dcterms:created xsi:type="dcterms:W3CDTF">2021-02-01T18:36:00Z</dcterms:created>
  <dcterms:modified xsi:type="dcterms:W3CDTF">2021-02-01T19:11:00Z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